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5B0" w14:textId="109E3F88" w:rsidR="00467927" w:rsidRPr="009C2C65" w:rsidRDefault="00B21813" w:rsidP="00B21813">
      <w:pPr>
        <w:jc w:val="center"/>
        <w:rPr>
          <w:rFonts w:ascii="Calibri" w:hAnsi="Calibri" w:cs="Calibri"/>
        </w:rPr>
      </w:pPr>
      <w:r w:rsidRPr="009C2C65">
        <w:rPr>
          <w:rFonts w:ascii="Calibri" w:hAnsi="Calibri" w:cs="Calibri"/>
        </w:rPr>
        <w:br/>
      </w:r>
      <w:r w:rsidRPr="009C2C65">
        <w:rPr>
          <w:rFonts w:ascii="Calibri" w:hAnsi="Calibri" w:cs="Calibri"/>
          <w:noProof/>
        </w:rPr>
        <w:drawing>
          <wp:inline distT="0" distB="0" distL="0" distR="0" wp14:anchorId="125B5112" wp14:editId="152DCA0C">
            <wp:extent cx="1809750" cy="1488770"/>
            <wp:effectExtent l="0" t="0" r="0" b="0"/>
            <wp:docPr id="250406913" name="Immagine 1" descr="Immagine che contiene testo, poster,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06913" name="Immagine 1" descr="Immagine che contiene testo, poster, Elementi grafici,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828" cy="1494592"/>
                    </a:xfrm>
                    <a:prstGeom prst="rect">
                      <a:avLst/>
                    </a:prstGeom>
                  </pic:spPr>
                </pic:pic>
              </a:graphicData>
            </a:graphic>
          </wp:inline>
        </w:drawing>
      </w:r>
    </w:p>
    <w:p w14:paraId="6B456D76" w14:textId="77777777" w:rsidR="00B21813" w:rsidRPr="009C2C65" w:rsidRDefault="00B21813">
      <w:pPr>
        <w:rPr>
          <w:rFonts w:ascii="Calibri" w:hAnsi="Calibri" w:cs="Calibri"/>
        </w:rPr>
      </w:pPr>
    </w:p>
    <w:p w14:paraId="03DC48A5" w14:textId="77777777" w:rsidR="00B21813" w:rsidRPr="009C2C65" w:rsidRDefault="00B21813" w:rsidP="00B21813">
      <w:pPr>
        <w:rPr>
          <w:rFonts w:ascii="Calibri" w:hAnsi="Calibri" w:cs="Calibri"/>
        </w:rPr>
      </w:pPr>
    </w:p>
    <w:p w14:paraId="336EC0E7" w14:textId="77777777" w:rsidR="00FD4708" w:rsidRPr="009C2C65" w:rsidRDefault="00FD4708" w:rsidP="00B21813">
      <w:pPr>
        <w:rPr>
          <w:rFonts w:ascii="Calibri" w:hAnsi="Calibri" w:cs="Calibri"/>
        </w:rPr>
      </w:pPr>
    </w:p>
    <w:p w14:paraId="6BF7E875" w14:textId="5FE6D85F" w:rsidR="00FD4708" w:rsidRPr="009C2C65" w:rsidRDefault="00FD4708" w:rsidP="00FD4708">
      <w:pPr>
        <w:jc w:val="center"/>
        <w:rPr>
          <w:rFonts w:ascii="Calibri" w:hAnsi="Calibri" w:cs="Calibri"/>
          <w:sz w:val="28"/>
          <w:szCs w:val="28"/>
        </w:rPr>
      </w:pPr>
      <w:r w:rsidRPr="009C2C65">
        <w:rPr>
          <w:rFonts w:ascii="Calibri" w:hAnsi="Calibri" w:cs="Calibri"/>
          <w:sz w:val="28"/>
          <w:szCs w:val="28"/>
        </w:rPr>
        <w:t xml:space="preserve">Audizione Commissione Affari Costituzionali della </w:t>
      </w:r>
      <w:proofErr w:type="gramStart"/>
      <w:r w:rsidRPr="009C2C65">
        <w:rPr>
          <w:rFonts w:ascii="Calibri" w:hAnsi="Calibri" w:cs="Calibri"/>
          <w:sz w:val="28"/>
          <w:szCs w:val="28"/>
        </w:rPr>
        <w:t>Camera dei Deputati</w:t>
      </w:r>
      <w:proofErr w:type="gramEnd"/>
    </w:p>
    <w:p w14:paraId="5FC453DD" w14:textId="17DFED82" w:rsidR="00FD4708" w:rsidRPr="009C2C65" w:rsidRDefault="00FD4708" w:rsidP="00FD4708">
      <w:pPr>
        <w:jc w:val="center"/>
        <w:rPr>
          <w:rFonts w:ascii="Calibri" w:hAnsi="Calibri" w:cs="Calibri"/>
          <w:sz w:val="28"/>
          <w:szCs w:val="28"/>
        </w:rPr>
      </w:pPr>
      <w:r w:rsidRPr="009C2C65">
        <w:rPr>
          <w:rFonts w:ascii="Calibri" w:hAnsi="Calibri" w:cs="Calibri"/>
          <w:sz w:val="28"/>
          <w:szCs w:val="28"/>
        </w:rPr>
        <w:t>"</w:t>
      </w:r>
      <w:r w:rsidRPr="009C2C65">
        <w:rPr>
          <w:rFonts w:ascii="Calibri" w:hAnsi="Calibri" w:cs="Calibri"/>
          <w:b/>
          <w:bCs/>
          <w:sz w:val="28"/>
          <w:szCs w:val="28"/>
        </w:rPr>
        <w:t>Riordino delle funzioni e dell’ordinamento della polizia locale</w:t>
      </w:r>
      <w:r w:rsidRPr="009C2C65">
        <w:rPr>
          <w:rFonts w:ascii="Calibri" w:hAnsi="Calibri" w:cs="Calibri"/>
          <w:sz w:val="28"/>
          <w:szCs w:val="28"/>
        </w:rPr>
        <w:t>"</w:t>
      </w:r>
    </w:p>
    <w:p w14:paraId="246D486A" w14:textId="71CECA84" w:rsidR="00FD4708" w:rsidRPr="009C2C65" w:rsidRDefault="00FD4708" w:rsidP="00FD4708">
      <w:pPr>
        <w:jc w:val="center"/>
        <w:rPr>
          <w:rFonts w:ascii="Calibri" w:hAnsi="Calibri" w:cs="Calibri"/>
          <w:i/>
          <w:iCs/>
          <w:sz w:val="28"/>
          <w:szCs w:val="28"/>
        </w:rPr>
      </w:pPr>
      <w:r w:rsidRPr="009C2C65">
        <w:rPr>
          <w:rFonts w:ascii="Calibri" w:hAnsi="Calibri" w:cs="Calibri"/>
          <w:i/>
          <w:iCs/>
          <w:sz w:val="28"/>
          <w:szCs w:val="28"/>
        </w:rPr>
        <w:t xml:space="preserve">AC. 1716 Governo, AC. 125, AC. 600, AC. 875, AC. 1727, AC. 1862 </w:t>
      </w:r>
    </w:p>
    <w:p w14:paraId="330CD9B2" w14:textId="77777777" w:rsidR="00FD4708" w:rsidRPr="009C2C65" w:rsidRDefault="00FD4708" w:rsidP="00FD4708">
      <w:pPr>
        <w:jc w:val="center"/>
        <w:rPr>
          <w:rFonts w:ascii="Calibri" w:hAnsi="Calibri" w:cs="Calibri"/>
          <w:sz w:val="28"/>
          <w:szCs w:val="28"/>
        </w:rPr>
      </w:pPr>
    </w:p>
    <w:p w14:paraId="4A3BC89E" w14:textId="1859C863" w:rsidR="00FD4708" w:rsidRPr="004016A5" w:rsidRDefault="00621352" w:rsidP="00FD4708">
      <w:pPr>
        <w:jc w:val="center"/>
        <w:rPr>
          <w:rFonts w:ascii="Calibri" w:hAnsi="Calibri" w:cs="Calibri"/>
          <w:b/>
          <w:bCs/>
          <w:sz w:val="28"/>
          <w:szCs w:val="28"/>
        </w:rPr>
      </w:pPr>
      <w:r>
        <w:rPr>
          <w:rFonts w:ascii="Calibri" w:hAnsi="Calibri" w:cs="Calibri"/>
          <w:b/>
          <w:bCs/>
          <w:sz w:val="28"/>
          <w:szCs w:val="28"/>
        </w:rPr>
        <w:t xml:space="preserve">Documento ed emendamenti </w:t>
      </w:r>
      <w:r w:rsidR="00FD4708" w:rsidRPr="004016A5">
        <w:rPr>
          <w:rFonts w:ascii="Calibri" w:hAnsi="Calibri" w:cs="Calibri"/>
          <w:b/>
          <w:bCs/>
          <w:sz w:val="28"/>
          <w:szCs w:val="28"/>
        </w:rPr>
        <w:t>dell’Unione delle Province d’Italia</w:t>
      </w:r>
    </w:p>
    <w:p w14:paraId="10974D5E" w14:textId="77777777" w:rsidR="00FD4708" w:rsidRPr="009C2C65" w:rsidRDefault="00FD4708" w:rsidP="00FD4708">
      <w:pPr>
        <w:jc w:val="center"/>
        <w:rPr>
          <w:rFonts w:ascii="Calibri" w:hAnsi="Calibri" w:cs="Calibri"/>
          <w:sz w:val="28"/>
          <w:szCs w:val="28"/>
        </w:rPr>
      </w:pPr>
    </w:p>
    <w:p w14:paraId="1BDB9FFB" w14:textId="77777777" w:rsidR="00FD4708" w:rsidRPr="009C2C65" w:rsidRDefault="00FD4708" w:rsidP="00FD4708">
      <w:pPr>
        <w:jc w:val="center"/>
        <w:rPr>
          <w:rFonts w:ascii="Calibri" w:hAnsi="Calibri" w:cs="Calibri"/>
          <w:sz w:val="28"/>
          <w:szCs w:val="28"/>
        </w:rPr>
      </w:pPr>
    </w:p>
    <w:p w14:paraId="1A0321DA" w14:textId="77777777" w:rsidR="00FD4708" w:rsidRPr="009C2C65" w:rsidRDefault="00FD4708" w:rsidP="00FD4708">
      <w:pPr>
        <w:jc w:val="center"/>
        <w:rPr>
          <w:rFonts w:ascii="Calibri" w:hAnsi="Calibri" w:cs="Calibri"/>
          <w:sz w:val="28"/>
          <w:szCs w:val="28"/>
        </w:rPr>
      </w:pPr>
    </w:p>
    <w:p w14:paraId="144A65EC" w14:textId="77777777" w:rsidR="00FD4708" w:rsidRPr="009C2C65" w:rsidRDefault="00FD4708" w:rsidP="00FD4708">
      <w:pPr>
        <w:jc w:val="center"/>
        <w:rPr>
          <w:rFonts w:ascii="Calibri" w:hAnsi="Calibri" w:cs="Calibri"/>
          <w:sz w:val="28"/>
          <w:szCs w:val="28"/>
        </w:rPr>
      </w:pPr>
    </w:p>
    <w:p w14:paraId="563BEA12" w14:textId="77777777" w:rsidR="00FD4708" w:rsidRPr="009C2C65" w:rsidRDefault="00FD4708" w:rsidP="00FD4708">
      <w:pPr>
        <w:jc w:val="center"/>
        <w:rPr>
          <w:rFonts w:ascii="Calibri" w:hAnsi="Calibri" w:cs="Calibri"/>
          <w:sz w:val="28"/>
          <w:szCs w:val="28"/>
        </w:rPr>
      </w:pPr>
    </w:p>
    <w:p w14:paraId="64F2CCE8" w14:textId="77777777" w:rsidR="00A45E74" w:rsidRPr="009C2C65" w:rsidRDefault="00A45E74" w:rsidP="00FD4708">
      <w:pPr>
        <w:jc w:val="center"/>
        <w:rPr>
          <w:rFonts w:ascii="Calibri" w:hAnsi="Calibri" w:cs="Calibri"/>
          <w:sz w:val="28"/>
          <w:szCs w:val="28"/>
        </w:rPr>
      </w:pPr>
    </w:p>
    <w:p w14:paraId="440A4931" w14:textId="77777777" w:rsidR="00A45E74" w:rsidRPr="009C2C65" w:rsidRDefault="00A45E74" w:rsidP="00FD4708">
      <w:pPr>
        <w:jc w:val="center"/>
        <w:rPr>
          <w:rFonts w:ascii="Calibri" w:hAnsi="Calibri" w:cs="Calibri"/>
          <w:sz w:val="28"/>
          <w:szCs w:val="28"/>
        </w:rPr>
      </w:pPr>
    </w:p>
    <w:p w14:paraId="6CE475CC" w14:textId="77777777" w:rsidR="00A45E74" w:rsidRPr="009C2C65" w:rsidRDefault="00A45E74" w:rsidP="00FD4708">
      <w:pPr>
        <w:jc w:val="center"/>
        <w:rPr>
          <w:rFonts w:ascii="Calibri" w:hAnsi="Calibri" w:cs="Calibri"/>
          <w:sz w:val="28"/>
          <w:szCs w:val="28"/>
        </w:rPr>
      </w:pPr>
    </w:p>
    <w:p w14:paraId="654B81F7" w14:textId="77777777" w:rsidR="00A45E74" w:rsidRPr="009C2C65" w:rsidRDefault="00A45E74" w:rsidP="00FD4708">
      <w:pPr>
        <w:jc w:val="center"/>
        <w:rPr>
          <w:rFonts w:ascii="Calibri" w:hAnsi="Calibri" w:cs="Calibri"/>
          <w:sz w:val="28"/>
          <w:szCs w:val="28"/>
        </w:rPr>
      </w:pPr>
    </w:p>
    <w:p w14:paraId="45924E32" w14:textId="77777777" w:rsidR="00FD4708" w:rsidRPr="009C2C65" w:rsidRDefault="00FD4708" w:rsidP="00FD4708">
      <w:pPr>
        <w:jc w:val="center"/>
        <w:rPr>
          <w:rFonts w:ascii="Calibri" w:hAnsi="Calibri" w:cs="Calibri"/>
          <w:sz w:val="28"/>
          <w:szCs w:val="28"/>
        </w:rPr>
      </w:pPr>
    </w:p>
    <w:p w14:paraId="05400BCF" w14:textId="5FE42700" w:rsidR="00FD4708" w:rsidRPr="004016A5" w:rsidRDefault="00FD4708" w:rsidP="00FD4708">
      <w:pPr>
        <w:jc w:val="center"/>
        <w:rPr>
          <w:rFonts w:ascii="Calibri" w:hAnsi="Calibri" w:cs="Calibri"/>
          <w:i/>
          <w:iCs/>
          <w:sz w:val="28"/>
          <w:szCs w:val="28"/>
        </w:rPr>
      </w:pPr>
      <w:r w:rsidRPr="004016A5">
        <w:rPr>
          <w:rFonts w:ascii="Calibri" w:hAnsi="Calibri" w:cs="Calibri"/>
          <w:i/>
          <w:iCs/>
          <w:sz w:val="28"/>
          <w:szCs w:val="28"/>
        </w:rPr>
        <w:t xml:space="preserve">Roma, </w:t>
      </w:r>
      <w:r w:rsidR="004016A5" w:rsidRPr="004016A5">
        <w:rPr>
          <w:rFonts w:ascii="Calibri" w:hAnsi="Calibri" w:cs="Calibri"/>
          <w:i/>
          <w:iCs/>
          <w:sz w:val="28"/>
          <w:szCs w:val="28"/>
        </w:rPr>
        <w:t>9</w:t>
      </w:r>
      <w:r w:rsidRPr="004016A5">
        <w:rPr>
          <w:rFonts w:ascii="Calibri" w:hAnsi="Calibri" w:cs="Calibri"/>
          <w:i/>
          <w:iCs/>
          <w:sz w:val="28"/>
          <w:szCs w:val="28"/>
        </w:rPr>
        <w:t xml:space="preserve"> ottobre 2025</w:t>
      </w:r>
    </w:p>
    <w:p w14:paraId="7E794F8D" w14:textId="77777777" w:rsidR="00FD4708" w:rsidRPr="009C2C65" w:rsidRDefault="00FD4708" w:rsidP="00FD4708">
      <w:pPr>
        <w:rPr>
          <w:rFonts w:ascii="Calibri" w:hAnsi="Calibri" w:cs="Calibri"/>
          <w:sz w:val="28"/>
          <w:szCs w:val="28"/>
        </w:rPr>
      </w:pPr>
    </w:p>
    <w:p w14:paraId="5F70A43B" w14:textId="1331E383" w:rsidR="00FD4708" w:rsidRPr="009C2C65" w:rsidRDefault="00FD4708" w:rsidP="0044639C">
      <w:pPr>
        <w:pStyle w:val="Rientrocorpodeltesto"/>
        <w:spacing w:after="120"/>
        <w:ind w:firstLine="0"/>
        <w:rPr>
          <w:rFonts w:ascii="Calibri" w:hAnsi="Calibri" w:cs="Calibri"/>
          <w:b/>
          <w:bCs/>
          <w:sz w:val="26"/>
          <w:szCs w:val="26"/>
        </w:rPr>
      </w:pPr>
      <w:r w:rsidRPr="009C2C65">
        <w:rPr>
          <w:rFonts w:ascii="Calibri" w:hAnsi="Calibri" w:cs="Calibri"/>
          <w:b/>
          <w:bCs/>
          <w:sz w:val="26"/>
          <w:szCs w:val="26"/>
        </w:rPr>
        <w:lastRenderedPageBreak/>
        <w:t>Premessa</w:t>
      </w:r>
    </w:p>
    <w:p w14:paraId="2B9CA43D" w14:textId="04AD6236" w:rsidR="00FD4708" w:rsidRPr="009C2C65" w:rsidRDefault="00FD4708" w:rsidP="00876079">
      <w:pPr>
        <w:pStyle w:val="Rientrocorpodeltesto"/>
        <w:ind w:firstLine="0"/>
        <w:rPr>
          <w:rFonts w:ascii="Calibri" w:hAnsi="Calibri" w:cs="Calibri"/>
          <w:sz w:val="26"/>
          <w:szCs w:val="26"/>
        </w:rPr>
      </w:pPr>
      <w:r w:rsidRPr="009C2C65">
        <w:rPr>
          <w:rFonts w:ascii="Calibri" w:hAnsi="Calibri" w:cs="Calibri"/>
          <w:sz w:val="26"/>
          <w:szCs w:val="26"/>
        </w:rPr>
        <w:t>I provvedimenti all’esame di questa audizione hanno l’obiettivo di riordinare le</w:t>
      </w:r>
      <w:r w:rsidR="00A45E74" w:rsidRPr="009C2C65">
        <w:rPr>
          <w:rFonts w:ascii="Calibri" w:hAnsi="Calibri" w:cs="Calibri"/>
          <w:sz w:val="26"/>
          <w:szCs w:val="26"/>
        </w:rPr>
        <w:t xml:space="preserve"> funzioni</w:t>
      </w:r>
      <w:r w:rsidRPr="009C2C65">
        <w:rPr>
          <w:rFonts w:ascii="Calibri" w:hAnsi="Calibri" w:cs="Calibri"/>
          <w:sz w:val="26"/>
          <w:szCs w:val="26"/>
        </w:rPr>
        <w:t xml:space="preserve"> e l’ordinamento della polizia locale in modo da adeguare la legge quadro 7 marzo 1986, n. 65 alle innovazioni intervenute a seguito dell’entrata in vigore della riforma Titolo V, parte seconda, della Costituzione del 2001 </w:t>
      </w:r>
      <w:r w:rsidR="00A45E74" w:rsidRPr="009C2C65">
        <w:rPr>
          <w:rFonts w:ascii="Calibri" w:hAnsi="Calibri" w:cs="Calibri"/>
          <w:sz w:val="26"/>
          <w:szCs w:val="26"/>
        </w:rPr>
        <w:t xml:space="preserve">e della </w:t>
      </w:r>
      <w:r w:rsidRPr="009C2C65">
        <w:rPr>
          <w:rFonts w:ascii="Calibri" w:hAnsi="Calibri" w:cs="Calibri"/>
          <w:sz w:val="26"/>
          <w:szCs w:val="26"/>
        </w:rPr>
        <w:t xml:space="preserve">Legge 56/14 di riforma delle Province e delle Città metropolitane. </w:t>
      </w:r>
    </w:p>
    <w:p w14:paraId="41C9629C" w14:textId="77777777" w:rsidR="0044639C" w:rsidRPr="009C2C65" w:rsidRDefault="0044639C" w:rsidP="00876079">
      <w:pPr>
        <w:pStyle w:val="Rientrocorpodeltesto"/>
        <w:ind w:firstLine="0"/>
        <w:rPr>
          <w:rFonts w:ascii="Calibri" w:hAnsi="Calibri" w:cs="Calibri"/>
          <w:sz w:val="26"/>
          <w:szCs w:val="26"/>
        </w:rPr>
      </w:pPr>
    </w:p>
    <w:p w14:paraId="5597C03B" w14:textId="1775C545" w:rsidR="00A45E74" w:rsidRPr="009C2C65" w:rsidRDefault="00A45E74" w:rsidP="00876079">
      <w:pPr>
        <w:pStyle w:val="Rientrocorpodeltesto"/>
        <w:ind w:firstLine="0"/>
        <w:rPr>
          <w:rFonts w:ascii="Calibri" w:hAnsi="Calibri" w:cs="Calibri"/>
          <w:sz w:val="26"/>
          <w:szCs w:val="26"/>
        </w:rPr>
      </w:pPr>
      <w:r w:rsidRPr="009C2C65">
        <w:rPr>
          <w:rFonts w:ascii="Calibri" w:hAnsi="Calibri" w:cs="Calibri"/>
          <w:sz w:val="26"/>
          <w:szCs w:val="26"/>
        </w:rPr>
        <w:t xml:space="preserve">La legge quadro </w:t>
      </w:r>
      <w:r w:rsidRPr="009C2C65">
        <w:rPr>
          <w:rFonts w:ascii="Calibri" w:hAnsi="Calibri" w:cs="Calibri"/>
          <w:sz w:val="26"/>
          <w:szCs w:val="26"/>
        </w:rPr>
        <w:t>sull'ordinamento della polizia municipale</w:t>
      </w:r>
      <w:r w:rsidRPr="009C2C65">
        <w:rPr>
          <w:rFonts w:ascii="Calibri" w:hAnsi="Calibri" w:cs="Calibri"/>
          <w:sz w:val="26"/>
          <w:szCs w:val="26"/>
        </w:rPr>
        <w:t xml:space="preserve"> del 1986, infatti non tiene conto delle innovazioni introdotte dalla legislazione successiva che ha attribuito funzioni specifiche ai corpi e servizi di polizia provinciale e metropolitana.</w:t>
      </w:r>
    </w:p>
    <w:p w14:paraId="3B37A361" w14:textId="77777777" w:rsidR="00A45E74" w:rsidRPr="009C2C65" w:rsidRDefault="00A45E74" w:rsidP="00876079">
      <w:pPr>
        <w:pStyle w:val="Rientrocorpodeltesto"/>
        <w:ind w:firstLine="0"/>
        <w:rPr>
          <w:rFonts w:ascii="Calibri" w:hAnsi="Calibri" w:cs="Calibri"/>
          <w:sz w:val="26"/>
          <w:szCs w:val="26"/>
        </w:rPr>
      </w:pPr>
    </w:p>
    <w:p w14:paraId="319B7B62" w14:textId="4ACF7715" w:rsidR="00A45E74" w:rsidRPr="009C2C65" w:rsidRDefault="00A45E74" w:rsidP="00876079">
      <w:pPr>
        <w:pStyle w:val="Rientrocorpodeltesto"/>
        <w:ind w:firstLine="0"/>
        <w:rPr>
          <w:rFonts w:ascii="Calibri" w:hAnsi="Calibri" w:cs="Calibri"/>
          <w:sz w:val="26"/>
          <w:szCs w:val="26"/>
        </w:rPr>
      </w:pPr>
      <w:r w:rsidRPr="008D65DA">
        <w:rPr>
          <w:rFonts w:ascii="Calibri" w:hAnsi="Calibri" w:cs="Calibri"/>
          <w:b/>
          <w:bCs/>
          <w:sz w:val="26"/>
          <w:szCs w:val="26"/>
        </w:rPr>
        <w:t>L’Unione delle Province d’Italia</w:t>
      </w:r>
      <w:r w:rsidRPr="009C2C65">
        <w:rPr>
          <w:rFonts w:ascii="Calibri" w:hAnsi="Calibri" w:cs="Calibri"/>
          <w:sz w:val="26"/>
          <w:szCs w:val="26"/>
        </w:rPr>
        <w:t xml:space="preserve">, pertanto, </w:t>
      </w:r>
      <w:r w:rsidR="008D65DA">
        <w:rPr>
          <w:rFonts w:ascii="Calibri" w:hAnsi="Calibri" w:cs="Calibri"/>
          <w:sz w:val="26"/>
          <w:szCs w:val="26"/>
        </w:rPr>
        <w:t xml:space="preserve">avendo condiviso l’iniziativa del Governo in Conferenza unificata, </w:t>
      </w:r>
      <w:r w:rsidRPr="009C2C65">
        <w:rPr>
          <w:rFonts w:ascii="Calibri" w:hAnsi="Calibri" w:cs="Calibri"/>
          <w:sz w:val="26"/>
          <w:szCs w:val="26"/>
        </w:rPr>
        <w:t xml:space="preserve">apprezza la volontà di intervenire sulla disciplina della polizia locale espressa nelle diverse proposte di legge di iniziativa governativa e parlamentare all’esame della presente audizione e </w:t>
      </w:r>
      <w:r w:rsidRPr="008D65DA">
        <w:rPr>
          <w:rFonts w:ascii="Calibri" w:hAnsi="Calibri" w:cs="Calibri"/>
          <w:b/>
          <w:bCs/>
          <w:sz w:val="26"/>
          <w:szCs w:val="26"/>
        </w:rPr>
        <w:t>ritiene necessario e urgente approvare una legge organica di riordino delle funzioni e dell’ordinamento della polizia locale</w:t>
      </w:r>
      <w:r w:rsidRPr="009C2C65">
        <w:rPr>
          <w:rFonts w:ascii="Calibri" w:hAnsi="Calibri" w:cs="Calibri"/>
          <w:sz w:val="26"/>
          <w:szCs w:val="26"/>
        </w:rPr>
        <w:t>.</w:t>
      </w:r>
    </w:p>
    <w:p w14:paraId="6AAF023C" w14:textId="77777777" w:rsidR="009C2C65" w:rsidRPr="009C2C65" w:rsidRDefault="009C2C65" w:rsidP="00876079">
      <w:pPr>
        <w:pStyle w:val="Rientrocorpodeltesto"/>
        <w:ind w:firstLine="0"/>
        <w:rPr>
          <w:rFonts w:ascii="Calibri" w:hAnsi="Calibri" w:cs="Calibri"/>
          <w:sz w:val="26"/>
          <w:szCs w:val="26"/>
        </w:rPr>
      </w:pPr>
    </w:p>
    <w:p w14:paraId="40A27B56" w14:textId="77777777" w:rsidR="00A45E74" w:rsidRPr="009C2C65" w:rsidRDefault="00A45E74" w:rsidP="00876079">
      <w:pPr>
        <w:pStyle w:val="Rientrocorpodeltesto"/>
        <w:ind w:firstLine="0"/>
        <w:rPr>
          <w:rFonts w:ascii="Calibri" w:hAnsi="Calibri" w:cs="Calibri"/>
          <w:sz w:val="26"/>
          <w:szCs w:val="26"/>
        </w:rPr>
      </w:pPr>
    </w:p>
    <w:p w14:paraId="4946A3CE" w14:textId="4AC4B2F6" w:rsidR="0044639C" w:rsidRPr="009C2C65" w:rsidRDefault="0044639C" w:rsidP="00876079">
      <w:pPr>
        <w:pStyle w:val="Rientrocorpodeltesto"/>
        <w:numPr>
          <w:ilvl w:val="0"/>
          <w:numId w:val="3"/>
        </w:numPr>
        <w:rPr>
          <w:rFonts w:ascii="Calibri" w:hAnsi="Calibri" w:cs="Calibri"/>
          <w:b/>
          <w:bCs/>
          <w:sz w:val="26"/>
          <w:szCs w:val="26"/>
        </w:rPr>
      </w:pPr>
      <w:r w:rsidRPr="009C2C65">
        <w:rPr>
          <w:rFonts w:ascii="Calibri" w:hAnsi="Calibri" w:cs="Calibri"/>
          <w:b/>
          <w:bCs/>
          <w:sz w:val="26"/>
          <w:szCs w:val="26"/>
        </w:rPr>
        <w:t xml:space="preserve">Le conseguenze della Legge 56/14 sui corpi di polizia provinciale </w:t>
      </w:r>
    </w:p>
    <w:p w14:paraId="1B90C98E" w14:textId="77777777" w:rsidR="00876079" w:rsidRPr="009C2C65" w:rsidRDefault="00876079" w:rsidP="00876079">
      <w:pPr>
        <w:pStyle w:val="Rientrocorpodeltesto"/>
        <w:ind w:left="720" w:firstLine="0"/>
        <w:rPr>
          <w:rFonts w:ascii="Calibri" w:hAnsi="Calibri" w:cs="Calibri"/>
          <w:b/>
          <w:bCs/>
          <w:sz w:val="26"/>
          <w:szCs w:val="26"/>
        </w:rPr>
      </w:pPr>
    </w:p>
    <w:p w14:paraId="1FD2345B" w14:textId="0377DFFA" w:rsidR="002B6FFF" w:rsidRPr="009C2C65" w:rsidRDefault="00FD4708" w:rsidP="00876079">
      <w:pPr>
        <w:pStyle w:val="Rientrocorpodeltesto"/>
        <w:ind w:firstLine="0"/>
        <w:rPr>
          <w:rFonts w:ascii="Calibri" w:hAnsi="Calibri" w:cs="Calibri"/>
          <w:sz w:val="26"/>
          <w:szCs w:val="26"/>
          <w:u w:val="single"/>
        </w:rPr>
      </w:pPr>
      <w:r w:rsidRPr="009C2C65">
        <w:rPr>
          <w:rFonts w:ascii="Calibri" w:hAnsi="Calibri" w:cs="Calibri"/>
          <w:sz w:val="26"/>
          <w:szCs w:val="26"/>
          <w:u w:val="single"/>
        </w:rPr>
        <w:t xml:space="preserve">La </w:t>
      </w:r>
      <w:r w:rsidR="00A45E74" w:rsidRPr="009C2C65">
        <w:rPr>
          <w:rFonts w:ascii="Calibri" w:hAnsi="Calibri" w:cs="Calibri"/>
          <w:sz w:val="26"/>
          <w:szCs w:val="26"/>
          <w:u w:val="single"/>
        </w:rPr>
        <w:t xml:space="preserve">legge 56/14 </w:t>
      </w:r>
      <w:r w:rsidR="00A45E74" w:rsidRPr="009C2C65">
        <w:rPr>
          <w:rFonts w:ascii="Calibri" w:hAnsi="Calibri" w:cs="Calibri"/>
          <w:sz w:val="26"/>
          <w:szCs w:val="26"/>
          <w:u w:val="single"/>
        </w:rPr>
        <w:t>ha determinato una situazione di estrema disomogeneità sui territori</w:t>
      </w:r>
      <w:r w:rsidR="00A45E74" w:rsidRPr="009C2C65">
        <w:rPr>
          <w:rFonts w:ascii="Calibri" w:hAnsi="Calibri" w:cs="Calibri"/>
          <w:sz w:val="26"/>
          <w:szCs w:val="26"/>
          <w:u w:val="single"/>
        </w:rPr>
        <w:t xml:space="preserve"> </w:t>
      </w:r>
      <w:r w:rsidR="002B6FFF" w:rsidRPr="009C2C65">
        <w:rPr>
          <w:rFonts w:ascii="Calibri" w:hAnsi="Calibri" w:cs="Calibri"/>
          <w:sz w:val="26"/>
          <w:szCs w:val="26"/>
          <w:u w:val="single"/>
        </w:rPr>
        <w:t>rispetto alle funzioni di polizia provinciale</w:t>
      </w:r>
      <w:r w:rsidR="00A45E74" w:rsidRPr="009C2C65">
        <w:rPr>
          <w:rFonts w:ascii="Calibri" w:hAnsi="Calibri" w:cs="Calibri"/>
          <w:sz w:val="26"/>
          <w:szCs w:val="26"/>
        </w:rPr>
        <w:t>.</w:t>
      </w:r>
    </w:p>
    <w:p w14:paraId="3E2A8DB6" w14:textId="77777777" w:rsidR="00876079" w:rsidRPr="009C2C65" w:rsidRDefault="00876079" w:rsidP="00876079">
      <w:pPr>
        <w:pStyle w:val="Rientrocorpodeltesto"/>
        <w:ind w:firstLine="0"/>
        <w:rPr>
          <w:rFonts w:ascii="Calibri" w:hAnsi="Calibri" w:cs="Calibri"/>
          <w:sz w:val="26"/>
          <w:szCs w:val="26"/>
        </w:rPr>
      </w:pPr>
    </w:p>
    <w:p w14:paraId="2EA7D541" w14:textId="0DEE9744" w:rsidR="002B6FFF" w:rsidRPr="009C2C65" w:rsidRDefault="002B6FFF" w:rsidP="00876079">
      <w:pPr>
        <w:pStyle w:val="Rientrocorpodeltesto"/>
        <w:ind w:firstLine="0"/>
        <w:rPr>
          <w:rFonts w:ascii="Calibri" w:hAnsi="Calibri" w:cs="Calibri"/>
          <w:sz w:val="26"/>
          <w:szCs w:val="26"/>
        </w:rPr>
      </w:pPr>
      <w:r w:rsidRPr="009C2C65">
        <w:rPr>
          <w:rFonts w:ascii="Calibri" w:hAnsi="Calibri" w:cs="Calibri"/>
          <w:sz w:val="26"/>
          <w:szCs w:val="26"/>
        </w:rPr>
        <w:t xml:space="preserve">La </w:t>
      </w:r>
      <w:r w:rsidR="00A45E74" w:rsidRPr="009C2C65">
        <w:rPr>
          <w:rFonts w:ascii="Calibri" w:hAnsi="Calibri" w:cs="Calibri"/>
          <w:sz w:val="26"/>
          <w:szCs w:val="26"/>
        </w:rPr>
        <w:t>“</w:t>
      </w:r>
      <w:r w:rsidRPr="009C2C65">
        <w:rPr>
          <w:rFonts w:ascii="Calibri" w:hAnsi="Calibri" w:cs="Calibri"/>
          <w:sz w:val="26"/>
          <w:szCs w:val="26"/>
        </w:rPr>
        <w:t xml:space="preserve">legge </w:t>
      </w:r>
      <w:r w:rsidR="00A45E74" w:rsidRPr="009C2C65">
        <w:rPr>
          <w:rFonts w:ascii="Calibri" w:hAnsi="Calibri" w:cs="Calibri"/>
          <w:sz w:val="26"/>
          <w:szCs w:val="26"/>
        </w:rPr>
        <w:t xml:space="preserve">Delrio” </w:t>
      </w:r>
      <w:r w:rsidRPr="009C2C65">
        <w:rPr>
          <w:rFonts w:ascii="Calibri" w:hAnsi="Calibri" w:cs="Calibri"/>
          <w:sz w:val="26"/>
          <w:szCs w:val="26"/>
        </w:rPr>
        <w:t xml:space="preserve">ha infatti previsto tra le funzioni fondamentali delle Province la pianificazione territoriale provinciale di coordinamento, la tutela e valorizzazione dell’ambiente, per gli aspetti di competenza, la regolazione della circolazione stradale sulle strade provinciali, ma </w:t>
      </w:r>
      <w:r w:rsidRPr="009C2C65">
        <w:rPr>
          <w:rFonts w:ascii="Calibri" w:hAnsi="Calibri" w:cs="Calibri"/>
          <w:sz w:val="26"/>
          <w:szCs w:val="26"/>
          <w:u w:val="single"/>
        </w:rPr>
        <w:t xml:space="preserve">non ha </w:t>
      </w:r>
      <w:r w:rsidR="00A45E74" w:rsidRPr="009C2C65">
        <w:rPr>
          <w:rFonts w:ascii="Calibri" w:hAnsi="Calibri" w:cs="Calibri"/>
          <w:sz w:val="26"/>
          <w:szCs w:val="26"/>
          <w:u w:val="single"/>
        </w:rPr>
        <w:t>individuato</w:t>
      </w:r>
      <w:r w:rsidRPr="009C2C65">
        <w:rPr>
          <w:rFonts w:ascii="Calibri" w:hAnsi="Calibri" w:cs="Calibri"/>
          <w:sz w:val="26"/>
          <w:szCs w:val="26"/>
          <w:u w:val="single"/>
        </w:rPr>
        <w:t xml:space="preserve"> le competenze di polizia provinciale che rientrano nelle funzioni fondamentali </w:t>
      </w:r>
      <w:r w:rsidRPr="009C2C65">
        <w:rPr>
          <w:rFonts w:ascii="Calibri" w:hAnsi="Calibri" w:cs="Calibri"/>
          <w:sz w:val="26"/>
          <w:szCs w:val="26"/>
        </w:rPr>
        <w:t>delle Province, lasciando un margine troppo ampio di intervento alla legislazione regionale, che ha portato ad una moltiplicazione di conflitti e di difficoltà interpretative.</w:t>
      </w:r>
      <w:r w:rsidRPr="009C2C65">
        <w:rPr>
          <w:rFonts w:ascii="Calibri" w:hAnsi="Calibri" w:cs="Calibri"/>
        </w:rPr>
        <w:t xml:space="preserve"> </w:t>
      </w:r>
    </w:p>
    <w:p w14:paraId="77FDD796" w14:textId="77777777" w:rsidR="00876079" w:rsidRPr="009C2C65" w:rsidRDefault="00876079" w:rsidP="00876079">
      <w:pPr>
        <w:pStyle w:val="Rientrocorpodeltesto"/>
        <w:ind w:firstLine="0"/>
        <w:rPr>
          <w:rFonts w:ascii="Calibri" w:hAnsi="Calibri" w:cs="Calibri"/>
          <w:sz w:val="26"/>
          <w:szCs w:val="26"/>
        </w:rPr>
      </w:pPr>
    </w:p>
    <w:p w14:paraId="443BA3EA" w14:textId="6C7C4F5F" w:rsidR="002B6FFF" w:rsidRPr="009C2C65" w:rsidRDefault="002B6FFF" w:rsidP="00876079">
      <w:pPr>
        <w:pStyle w:val="Rientrocorpodeltesto"/>
        <w:ind w:firstLine="0"/>
        <w:rPr>
          <w:rFonts w:ascii="Calibri" w:hAnsi="Calibri" w:cs="Calibri"/>
          <w:sz w:val="26"/>
          <w:szCs w:val="26"/>
        </w:rPr>
      </w:pPr>
      <w:r w:rsidRPr="009C2C65">
        <w:rPr>
          <w:rFonts w:ascii="Calibri" w:hAnsi="Calibri" w:cs="Calibri"/>
          <w:sz w:val="26"/>
          <w:szCs w:val="26"/>
        </w:rPr>
        <w:t xml:space="preserve">Il legislatore nazionale è intervenuto con la norma sulla polizia provinciale inserita </w:t>
      </w:r>
      <w:r w:rsidRPr="009C2C65">
        <w:rPr>
          <w:rFonts w:ascii="Calibri" w:hAnsi="Calibri" w:cs="Calibri"/>
          <w:sz w:val="26"/>
          <w:szCs w:val="26"/>
          <w:u w:val="single"/>
        </w:rPr>
        <w:t>nell’articolo 5 del decreto-legge 78/15,</w:t>
      </w:r>
      <w:r w:rsidRPr="009C2C65">
        <w:rPr>
          <w:rFonts w:ascii="Calibri" w:hAnsi="Calibri" w:cs="Calibri"/>
          <w:sz w:val="26"/>
          <w:szCs w:val="26"/>
        </w:rPr>
        <w:t xml:space="preserve"> per consentire alle Province di individuare il personale per l’esercizio delle funzioni fondamentali in ambito stradale e ambientale e per dare alle Regioni la possibilità di riallocare alle Province personale di polizia provinciale per l’esercizio di funzioni di polizia rurale e venatoria da esse delegate.</w:t>
      </w:r>
    </w:p>
    <w:p w14:paraId="1EA64A47" w14:textId="77777777" w:rsidR="00876079" w:rsidRPr="009C2C65" w:rsidRDefault="00876079" w:rsidP="00876079">
      <w:pPr>
        <w:pStyle w:val="Rientrocorpodeltesto"/>
        <w:ind w:firstLine="0"/>
        <w:rPr>
          <w:rFonts w:ascii="Calibri" w:hAnsi="Calibri" w:cs="Calibri"/>
          <w:sz w:val="26"/>
          <w:szCs w:val="26"/>
          <w:u w:val="single"/>
        </w:rPr>
      </w:pPr>
    </w:p>
    <w:p w14:paraId="6B9813C7" w14:textId="3480EA0B" w:rsidR="002B6FFF" w:rsidRPr="009C2C65" w:rsidRDefault="009C2C65" w:rsidP="00876079">
      <w:pPr>
        <w:pStyle w:val="Rientrocorpodeltesto"/>
        <w:ind w:firstLine="0"/>
        <w:rPr>
          <w:rFonts w:ascii="Calibri" w:hAnsi="Calibri" w:cs="Calibri"/>
          <w:sz w:val="26"/>
          <w:szCs w:val="26"/>
          <w:u w:val="single"/>
        </w:rPr>
      </w:pPr>
      <w:r w:rsidRPr="009C2C65">
        <w:rPr>
          <w:rFonts w:ascii="Calibri" w:hAnsi="Calibri" w:cs="Calibri"/>
          <w:sz w:val="26"/>
          <w:szCs w:val="26"/>
        </w:rPr>
        <w:t xml:space="preserve">Il quadro di riferimento normativo non è però chiaro. </w:t>
      </w:r>
      <w:r w:rsidR="002B6FFF" w:rsidRPr="009C2C65">
        <w:rPr>
          <w:rFonts w:ascii="Calibri" w:hAnsi="Calibri" w:cs="Calibri"/>
          <w:sz w:val="26"/>
          <w:szCs w:val="26"/>
          <w:u w:val="single"/>
        </w:rPr>
        <w:t>La scelta della costituzione di corpi e servizi di polizia provinciale è rimessa all’autonomia degli enti.</w:t>
      </w:r>
    </w:p>
    <w:p w14:paraId="2B17370D" w14:textId="77777777" w:rsidR="00876079" w:rsidRPr="009C2C65" w:rsidRDefault="00876079" w:rsidP="00876079">
      <w:pPr>
        <w:spacing w:before="0" w:after="0" w:line="240" w:lineRule="auto"/>
        <w:jc w:val="both"/>
        <w:rPr>
          <w:rFonts w:ascii="Calibri" w:hAnsi="Calibri" w:cs="Calibri"/>
          <w:sz w:val="26"/>
          <w:szCs w:val="26"/>
        </w:rPr>
      </w:pPr>
    </w:p>
    <w:p w14:paraId="44CFA598" w14:textId="560F7C0F" w:rsidR="00876079" w:rsidRPr="009C2C65" w:rsidRDefault="00876079" w:rsidP="00876079">
      <w:pPr>
        <w:spacing w:before="0" w:after="0" w:line="240" w:lineRule="auto"/>
        <w:jc w:val="both"/>
        <w:rPr>
          <w:rFonts w:ascii="Calibri" w:hAnsi="Calibri" w:cs="Calibri"/>
          <w:sz w:val="26"/>
          <w:szCs w:val="26"/>
        </w:rPr>
      </w:pPr>
      <w:r w:rsidRPr="009C2C65">
        <w:rPr>
          <w:rFonts w:ascii="Calibri" w:hAnsi="Calibri" w:cs="Calibri"/>
          <w:sz w:val="26"/>
          <w:szCs w:val="26"/>
        </w:rPr>
        <w:t xml:space="preserve">Il personale di polizia locale ha poi trovato una specifica regolamentazione </w:t>
      </w:r>
      <w:r w:rsidRPr="009C2C65">
        <w:rPr>
          <w:rFonts w:ascii="Calibri" w:hAnsi="Calibri" w:cs="Calibri"/>
          <w:b/>
          <w:bCs/>
          <w:sz w:val="26"/>
          <w:szCs w:val="26"/>
        </w:rPr>
        <w:t>nel CCNL del 21 maggio 2018 del comparto per le funzioni locali</w:t>
      </w:r>
      <w:r w:rsidRPr="009C2C65">
        <w:rPr>
          <w:rFonts w:ascii="Calibri" w:hAnsi="Calibri" w:cs="Calibri"/>
          <w:sz w:val="26"/>
          <w:szCs w:val="26"/>
        </w:rPr>
        <w:t>, nel quale è stata prevista la specificità del ruolo e dei compiti della polizia locale nei Comuni, nelle Province e nelle Città metropolitane.</w:t>
      </w:r>
    </w:p>
    <w:p w14:paraId="57BB7960" w14:textId="77777777" w:rsidR="00876079" w:rsidRPr="009C2C65" w:rsidRDefault="00876079" w:rsidP="00876079">
      <w:pPr>
        <w:spacing w:before="0" w:after="0" w:line="240" w:lineRule="auto"/>
        <w:jc w:val="both"/>
        <w:rPr>
          <w:rFonts w:ascii="Calibri" w:hAnsi="Calibri" w:cs="Calibri"/>
          <w:sz w:val="26"/>
          <w:szCs w:val="26"/>
        </w:rPr>
      </w:pPr>
    </w:p>
    <w:p w14:paraId="01773A98" w14:textId="77777777" w:rsidR="00876079" w:rsidRPr="009C2C65" w:rsidRDefault="00876079" w:rsidP="00876079">
      <w:pPr>
        <w:spacing w:before="0" w:after="0" w:line="240" w:lineRule="auto"/>
        <w:jc w:val="both"/>
        <w:rPr>
          <w:rFonts w:ascii="Calibri" w:hAnsi="Calibri" w:cs="Calibri"/>
          <w:sz w:val="26"/>
          <w:szCs w:val="26"/>
        </w:rPr>
      </w:pPr>
    </w:p>
    <w:p w14:paraId="13649520" w14:textId="77777777" w:rsidR="00876079" w:rsidRPr="009C2C65" w:rsidRDefault="00876079" w:rsidP="00876079">
      <w:pPr>
        <w:spacing w:before="0" w:after="0" w:line="240" w:lineRule="auto"/>
        <w:jc w:val="both"/>
        <w:rPr>
          <w:rFonts w:ascii="Calibri" w:hAnsi="Calibri" w:cs="Calibri"/>
          <w:sz w:val="26"/>
          <w:szCs w:val="26"/>
        </w:rPr>
      </w:pPr>
      <w:r w:rsidRPr="009C2C65">
        <w:rPr>
          <w:rFonts w:ascii="Calibri" w:hAnsi="Calibri" w:cs="Calibri"/>
          <w:sz w:val="26"/>
          <w:szCs w:val="26"/>
        </w:rPr>
        <w:t xml:space="preserve">Nella </w:t>
      </w:r>
      <w:r w:rsidRPr="009C2C65">
        <w:rPr>
          <w:rFonts w:ascii="Calibri" w:hAnsi="Calibri" w:cs="Calibri"/>
          <w:b/>
          <w:bCs/>
          <w:sz w:val="26"/>
          <w:szCs w:val="26"/>
        </w:rPr>
        <w:t>legge di bilancio 2023, all’articolo 1, commi 447-448-449</w:t>
      </w:r>
      <w:r w:rsidRPr="009C2C65">
        <w:rPr>
          <w:rFonts w:ascii="Calibri" w:hAnsi="Calibri" w:cs="Calibri"/>
          <w:sz w:val="26"/>
          <w:szCs w:val="26"/>
        </w:rPr>
        <w:t xml:space="preserve">, sono state previste disposizioni per il coordinamento delle attività di abbattimento e cattura della fauna selvatica tra Regioni, Province, proprietari e conduttori dei fondi, cacciatori iscritti negli ambiti venatori di caccia, guardie venatorie, agenti dei corpi di polizia locale, personale del Comando unità per la tutela forestale, ambientale e agroalimentare dell’Arma dei carabinieri che pongono problemi interpretativi. </w:t>
      </w:r>
    </w:p>
    <w:p w14:paraId="300099F7" w14:textId="77777777" w:rsidR="00876079" w:rsidRPr="009C2C65" w:rsidRDefault="00876079" w:rsidP="00876079">
      <w:pPr>
        <w:spacing w:before="0" w:after="0" w:line="240" w:lineRule="auto"/>
        <w:jc w:val="both"/>
        <w:rPr>
          <w:rFonts w:ascii="Calibri" w:hAnsi="Calibri" w:cs="Calibri"/>
          <w:sz w:val="26"/>
          <w:szCs w:val="26"/>
        </w:rPr>
      </w:pPr>
    </w:p>
    <w:p w14:paraId="592D96B9" w14:textId="6103F7A8" w:rsidR="009C2C65" w:rsidRPr="009C2C65" w:rsidRDefault="009C2C65" w:rsidP="00876079">
      <w:pPr>
        <w:spacing w:before="0" w:after="0" w:line="240" w:lineRule="auto"/>
        <w:jc w:val="both"/>
        <w:rPr>
          <w:rFonts w:ascii="Calibri" w:hAnsi="Calibri" w:cs="Calibri"/>
          <w:sz w:val="26"/>
          <w:szCs w:val="26"/>
        </w:rPr>
      </w:pPr>
      <w:r w:rsidRPr="009C2C65">
        <w:rPr>
          <w:rFonts w:ascii="Calibri" w:hAnsi="Calibri" w:cs="Calibri"/>
          <w:sz w:val="26"/>
          <w:szCs w:val="26"/>
        </w:rPr>
        <w:t>A</w:t>
      </w:r>
      <w:r w:rsidR="00876079" w:rsidRPr="009C2C65">
        <w:rPr>
          <w:rFonts w:ascii="Calibri" w:hAnsi="Calibri" w:cs="Calibri"/>
          <w:sz w:val="26"/>
          <w:szCs w:val="26"/>
        </w:rPr>
        <w:t xml:space="preserve">lle Province </w:t>
      </w:r>
      <w:r w:rsidRPr="009C2C65">
        <w:rPr>
          <w:rFonts w:ascii="Calibri" w:hAnsi="Calibri" w:cs="Calibri"/>
          <w:sz w:val="26"/>
          <w:szCs w:val="26"/>
        </w:rPr>
        <w:t xml:space="preserve">è richiesto </w:t>
      </w:r>
      <w:r w:rsidR="00876079" w:rsidRPr="009C2C65">
        <w:rPr>
          <w:rFonts w:ascii="Calibri" w:hAnsi="Calibri" w:cs="Calibri"/>
          <w:sz w:val="26"/>
          <w:szCs w:val="26"/>
        </w:rPr>
        <w:t>un coordinamento sulle attività di abbattimento e cattura della fauna selvatica definite dai piani regionali, a fronte di una situazione molto diversificata delle strutture e dei corpi di polizia provinciale.</w:t>
      </w:r>
      <w:r w:rsidRPr="009C2C65">
        <w:rPr>
          <w:rFonts w:ascii="Calibri" w:hAnsi="Calibri" w:cs="Calibri"/>
          <w:sz w:val="26"/>
          <w:szCs w:val="26"/>
        </w:rPr>
        <w:t xml:space="preserve"> Ciò evidenzia ancor di più la necessità di una legislazione nazionale che individui puntualmente le funzioni di polizia locale che le Province e le Città metropolitane devono esercitare in tutti i territori.</w:t>
      </w:r>
    </w:p>
    <w:p w14:paraId="6BD863CE" w14:textId="77777777" w:rsidR="00876079" w:rsidRPr="009C2C65" w:rsidRDefault="00876079" w:rsidP="00876079">
      <w:pPr>
        <w:pStyle w:val="Rientrocorpodeltesto"/>
        <w:ind w:firstLine="539"/>
        <w:rPr>
          <w:rFonts w:ascii="Calibri" w:hAnsi="Calibri" w:cs="Calibri"/>
          <w:sz w:val="26"/>
          <w:szCs w:val="26"/>
        </w:rPr>
      </w:pPr>
    </w:p>
    <w:p w14:paraId="0251378C" w14:textId="77777777" w:rsidR="009C2C65" w:rsidRPr="009C2C65" w:rsidRDefault="009C2C65" w:rsidP="00876079">
      <w:pPr>
        <w:pStyle w:val="Rientrocorpodeltesto"/>
        <w:ind w:firstLine="539"/>
        <w:rPr>
          <w:rFonts w:ascii="Calibri" w:hAnsi="Calibri" w:cs="Calibri"/>
          <w:sz w:val="26"/>
          <w:szCs w:val="26"/>
        </w:rPr>
      </w:pPr>
    </w:p>
    <w:p w14:paraId="3E08E372" w14:textId="6E6BD547" w:rsidR="002B6FFF" w:rsidRDefault="002B6FFF" w:rsidP="00876079">
      <w:pPr>
        <w:pStyle w:val="Rientrocorpodeltesto"/>
        <w:numPr>
          <w:ilvl w:val="0"/>
          <w:numId w:val="3"/>
        </w:numPr>
        <w:rPr>
          <w:rFonts w:ascii="Calibri" w:hAnsi="Calibri" w:cs="Calibri"/>
          <w:b/>
          <w:bCs/>
          <w:i/>
          <w:iCs/>
          <w:sz w:val="26"/>
          <w:szCs w:val="26"/>
        </w:rPr>
      </w:pPr>
      <w:r w:rsidRPr="009C2C65">
        <w:rPr>
          <w:rFonts w:ascii="Calibri" w:hAnsi="Calibri" w:cs="Calibri"/>
          <w:b/>
          <w:bCs/>
          <w:i/>
          <w:iCs/>
          <w:sz w:val="26"/>
          <w:szCs w:val="26"/>
        </w:rPr>
        <w:t>La situazione dei corpi di polizia provinciale</w:t>
      </w:r>
    </w:p>
    <w:p w14:paraId="392AFD7F" w14:textId="77777777" w:rsidR="004676D7" w:rsidRDefault="004676D7" w:rsidP="00876079">
      <w:pPr>
        <w:pStyle w:val="Rientrocorpodeltesto"/>
        <w:ind w:firstLine="0"/>
        <w:rPr>
          <w:rFonts w:ascii="Calibri" w:hAnsi="Calibri" w:cs="Calibri"/>
          <w:sz w:val="26"/>
          <w:szCs w:val="26"/>
        </w:rPr>
      </w:pPr>
    </w:p>
    <w:p w14:paraId="54D4B08C" w14:textId="73D7CEF2" w:rsidR="002B6FFF" w:rsidRPr="009C2C65" w:rsidRDefault="002B6FFF" w:rsidP="00876079">
      <w:pPr>
        <w:pStyle w:val="Rientrocorpodeltesto"/>
        <w:ind w:firstLine="0"/>
        <w:rPr>
          <w:rFonts w:ascii="Calibri" w:hAnsi="Calibri" w:cs="Calibri"/>
          <w:sz w:val="26"/>
          <w:szCs w:val="26"/>
        </w:rPr>
      </w:pPr>
      <w:r w:rsidRPr="009C2C65">
        <w:rPr>
          <w:rFonts w:ascii="Calibri" w:hAnsi="Calibri" w:cs="Calibri"/>
          <w:sz w:val="26"/>
          <w:szCs w:val="26"/>
        </w:rPr>
        <w:t xml:space="preserve">Sulla base di un’indagine condotta dall’UPI </w:t>
      </w:r>
      <w:r w:rsidR="009C2C65" w:rsidRPr="009C2C65">
        <w:rPr>
          <w:rFonts w:ascii="Calibri" w:hAnsi="Calibri" w:cs="Calibri"/>
          <w:sz w:val="26"/>
          <w:szCs w:val="26"/>
        </w:rPr>
        <w:t xml:space="preserve">nel 2024 </w:t>
      </w:r>
      <w:r w:rsidRPr="009C2C65">
        <w:rPr>
          <w:rFonts w:ascii="Calibri" w:hAnsi="Calibri" w:cs="Calibri"/>
          <w:sz w:val="26"/>
          <w:szCs w:val="26"/>
        </w:rPr>
        <w:t xml:space="preserve">sull’organizzazione dei corpi e servizi di polizia provinciale, </w:t>
      </w:r>
      <w:r w:rsidRPr="009C2C65">
        <w:rPr>
          <w:rFonts w:ascii="Calibri" w:hAnsi="Calibri" w:cs="Calibri"/>
          <w:b/>
          <w:bCs/>
          <w:sz w:val="26"/>
          <w:szCs w:val="26"/>
        </w:rPr>
        <w:t xml:space="preserve">in </w:t>
      </w:r>
      <w:r w:rsidR="009C2C65" w:rsidRPr="009C2C65">
        <w:rPr>
          <w:rFonts w:ascii="Calibri" w:hAnsi="Calibri" w:cs="Calibri"/>
          <w:b/>
          <w:bCs/>
          <w:sz w:val="26"/>
          <w:szCs w:val="26"/>
        </w:rPr>
        <w:t>70</w:t>
      </w:r>
      <w:r w:rsidRPr="009C2C65">
        <w:rPr>
          <w:rFonts w:ascii="Calibri" w:hAnsi="Calibri" w:cs="Calibri"/>
          <w:b/>
          <w:bCs/>
          <w:sz w:val="26"/>
          <w:szCs w:val="26"/>
        </w:rPr>
        <w:t xml:space="preserve"> Province sui 76 enti delle regioni a statuto ordinario esiste una struttura specifica di polizia provinciale, con una media di circa 15 dipendenti in ogni ente</w:t>
      </w:r>
      <w:r w:rsidRPr="009C2C65">
        <w:rPr>
          <w:rFonts w:ascii="Calibri" w:hAnsi="Calibri" w:cs="Calibri"/>
          <w:sz w:val="26"/>
          <w:szCs w:val="26"/>
        </w:rPr>
        <w:t>.</w:t>
      </w:r>
    </w:p>
    <w:p w14:paraId="4F796C80" w14:textId="77777777" w:rsidR="009C2C65" w:rsidRPr="009C2C65" w:rsidRDefault="009C2C65" w:rsidP="00876079">
      <w:pPr>
        <w:pStyle w:val="Rientrocorpodeltesto"/>
        <w:ind w:firstLine="0"/>
        <w:rPr>
          <w:rFonts w:ascii="Calibri" w:hAnsi="Calibri" w:cs="Calibri"/>
          <w:sz w:val="26"/>
          <w:szCs w:val="26"/>
        </w:rPr>
      </w:pPr>
    </w:p>
    <w:p w14:paraId="68F234F1" w14:textId="77777777" w:rsidR="009C2C65" w:rsidRPr="009C2C65" w:rsidRDefault="009C2C65" w:rsidP="009C2C65">
      <w:pPr>
        <w:pStyle w:val="Rientrocorpodeltesto"/>
        <w:numPr>
          <w:ilvl w:val="0"/>
          <w:numId w:val="5"/>
        </w:numPr>
        <w:spacing w:after="120"/>
        <w:rPr>
          <w:rFonts w:ascii="Calibri" w:hAnsi="Calibri" w:cs="Calibri"/>
          <w:iCs/>
          <w:sz w:val="26"/>
          <w:szCs w:val="26"/>
        </w:rPr>
      </w:pPr>
      <w:r w:rsidRPr="009C2C65">
        <w:rPr>
          <w:rFonts w:ascii="Calibri" w:hAnsi="Calibri" w:cs="Calibri"/>
          <w:b/>
          <w:bCs/>
          <w:iCs/>
          <w:sz w:val="26"/>
          <w:szCs w:val="26"/>
        </w:rPr>
        <w:t>In 56 Province la polizia locale è strutturata in un corpo o un servizio autonomo</w:t>
      </w:r>
      <w:r w:rsidRPr="009C2C65">
        <w:rPr>
          <w:rFonts w:ascii="Calibri" w:hAnsi="Calibri" w:cs="Calibri"/>
          <w:iCs/>
          <w:sz w:val="26"/>
          <w:szCs w:val="26"/>
        </w:rPr>
        <w:t xml:space="preserve">, mentre nelle altre 14 Province i servizi di polizia operano all’interno di altri settori dell’ente. </w:t>
      </w:r>
    </w:p>
    <w:p w14:paraId="2EE5F517" w14:textId="77777777" w:rsidR="009C2C65" w:rsidRPr="009C2C65" w:rsidRDefault="009C2C65" w:rsidP="009C2C65">
      <w:pPr>
        <w:pStyle w:val="Rientrocorpodeltesto"/>
        <w:numPr>
          <w:ilvl w:val="0"/>
          <w:numId w:val="5"/>
        </w:numPr>
        <w:spacing w:after="120"/>
        <w:rPr>
          <w:rFonts w:ascii="Calibri" w:hAnsi="Calibri" w:cs="Calibri"/>
          <w:iCs/>
          <w:sz w:val="26"/>
          <w:szCs w:val="26"/>
        </w:rPr>
      </w:pPr>
      <w:r w:rsidRPr="009C2C65">
        <w:rPr>
          <w:rFonts w:ascii="Calibri" w:hAnsi="Calibri" w:cs="Calibri"/>
          <w:b/>
          <w:bCs/>
          <w:iCs/>
          <w:sz w:val="26"/>
          <w:szCs w:val="26"/>
        </w:rPr>
        <w:t>Nelle 70 strutture di polizia provinciale sono in servizio 970 dipendenti</w:t>
      </w:r>
      <w:r w:rsidRPr="009C2C65">
        <w:rPr>
          <w:rFonts w:ascii="Calibri" w:hAnsi="Calibri" w:cs="Calibri"/>
          <w:iCs/>
          <w:sz w:val="26"/>
          <w:szCs w:val="26"/>
        </w:rPr>
        <w:t xml:space="preserve">: </w:t>
      </w:r>
      <w:r w:rsidRPr="009C2C65">
        <w:rPr>
          <w:rFonts w:ascii="Calibri" w:hAnsi="Calibri" w:cs="Calibri"/>
          <w:b/>
          <w:bCs/>
          <w:iCs/>
          <w:sz w:val="26"/>
          <w:szCs w:val="26"/>
        </w:rPr>
        <w:t>27 dirigenti</w:t>
      </w:r>
      <w:r w:rsidRPr="009C2C65">
        <w:rPr>
          <w:rFonts w:ascii="Calibri" w:hAnsi="Calibri" w:cs="Calibri"/>
          <w:iCs/>
          <w:sz w:val="26"/>
          <w:szCs w:val="26"/>
        </w:rPr>
        <w:t xml:space="preserve">, </w:t>
      </w:r>
      <w:r w:rsidRPr="009C2C65">
        <w:rPr>
          <w:rFonts w:ascii="Calibri" w:hAnsi="Calibri" w:cs="Calibri"/>
          <w:b/>
          <w:bCs/>
          <w:iCs/>
          <w:sz w:val="26"/>
          <w:szCs w:val="26"/>
        </w:rPr>
        <w:t>176 funzionari</w:t>
      </w:r>
      <w:r w:rsidRPr="009C2C65">
        <w:rPr>
          <w:rFonts w:ascii="Calibri" w:hAnsi="Calibri" w:cs="Calibri"/>
          <w:iCs/>
          <w:sz w:val="26"/>
          <w:szCs w:val="26"/>
        </w:rPr>
        <w:t xml:space="preserve"> e </w:t>
      </w:r>
      <w:r w:rsidRPr="009C2C65">
        <w:rPr>
          <w:rFonts w:ascii="Calibri" w:hAnsi="Calibri" w:cs="Calibri"/>
          <w:b/>
          <w:bCs/>
          <w:iCs/>
          <w:sz w:val="26"/>
          <w:szCs w:val="26"/>
        </w:rPr>
        <w:t>767 agenti</w:t>
      </w:r>
      <w:r w:rsidRPr="009C2C65">
        <w:rPr>
          <w:rFonts w:ascii="Calibri" w:hAnsi="Calibri" w:cs="Calibri"/>
          <w:iCs/>
          <w:sz w:val="26"/>
          <w:szCs w:val="26"/>
        </w:rPr>
        <w:t>.</w:t>
      </w:r>
    </w:p>
    <w:p w14:paraId="46F850A4" w14:textId="77777777" w:rsidR="009C2C65" w:rsidRPr="009C2C65" w:rsidRDefault="009C2C65" w:rsidP="009C2C65">
      <w:pPr>
        <w:pStyle w:val="Rientrocorpodeltesto"/>
        <w:numPr>
          <w:ilvl w:val="0"/>
          <w:numId w:val="5"/>
        </w:numPr>
        <w:spacing w:after="120"/>
        <w:rPr>
          <w:rFonts w:ascii="Calibri" w:hAnsi="Calibri" w:cs="Calibri"/>
          <w:iCs/>
          <w:sz w:val="26"/>
          <w:szCs w:val="26"/>
        </w:rPr>
      </w:pPr>
      <w:r w:rsidRPr="009C2C65">
        <w:rPr>
          <w:rFonts w:ascii="Calibri" w:hAnsi="Calibri" w:cs="Calibri"/>
          <w:iCs/>
          <w:sz w:val="26"/>
          <w:szCs w:val="26"/>
        </w:rPr>
        <w:t xml:space="preserve">Anche in assenza di un dirigente, </w:t>
      </w:r>
      <w:r w:rsidRPr="009C2C65">
        <w:rPr>
          <w:rFonts w:ascii="Calibri" w:hAnsi="Calibri" w:cs="Calibri"/>
          <w:b/>
          <w:bCs/>
          <w:iCs/>
          <w:sz w:val="26"/>
          <w:szCs w:val="26"/>
        </w:rPr>
        <w:t>in tutte le strutture c’è comunque un funzionario responsabile</w:t>
      </w:r>
      <w:r w:rsidRPr="009C2C65">
        <w:rPr>
          <w:rFonts w:ascii="Calibri" w:hAnsi="Calibri" w:cs="Calibri"/>
          <w:iCs/>
          <w:sz w:val="26"/>
          <w:szCs w:val="26"/>
        </w:rPr>
        <w:t xml:space="preserve">. </w:t>
      </w:r>
    </w:p>
    <w:p w14:paraId="3F3A82E3" w14:textId="77777777" w:rsidR="009C2C65" w:rsidRPr="009C2C65" w:rsidRDefault="009C2C65" w:rsidP="009C2C65">
      <w:pPr>
        <w:pStyle w:val="Rientrocorpodeltesto"/>
        <w:numPr>
          <w:ilvl w:val="0"/>
          <w:numId w:val="5"/>
        </w:numPr>
        <w:spacing w:after="120"/>
        <w:rPr>
          <w:rFonts w:ascii="Calibri" w:hAnsi="Calibri" w:cs="Calibri"/>
          <w:iCs/>
          <w:sz w:val="26"/>
          <w:szCs w:val="26"/>
        </w:rPr>
      </w:pPr>
      <w:r w:rsidRPr="009C2C65">
        <w:rPr>
          <w:rFonts w:ascii="Calibri" w:hAnsi="Calibri" w:cs="Calibri"/>
          <w:iCs/>
          <w:sz w:val="26"/>
          <w:szCs w:val="26"/>
        </w:rPr>
        <w:t xml:space="preserve">Il personale è ripartito equamente tra funzioni di </w:t>
      </w:r>
      <w:r w:rsidRPr="009C2C65">
        <w:rPr>
          <w:rFonts w:ascii="Calibri" w:hAnsi="Calibri" w:cs="Calibri"/>
          <w:b/>
          <w:bCs/>
          <w:iCs/>
          <w:sz w:val="26"/>
          <w:szCs w:val="26"/>
        </w:rPr>
        <w:t>polizia locale</w:t>
      </w:r>
      <w:r w:rsidRPr="009C2C65">
        <w:rPr>
          <w:rFonts w:ascii="Calibri" w:hAnsi="Calibri" w:cs="Calibri"/>
          <w:iCs/>
          <w:sz w:val="26"/>
          <w:szCs w:val="26"/>
        </w:rPr>
        <w:t xml:space="preserve"> e di </w:t>
      </w:r>
      <w:r w:rsidRPr="009C2C65">
        <w:rPr>
          <w:rFonts w:ascii="Calibri" w:hAnsi="Calibri" w:cs="Calibri"/>
          <w:b/>
          <w:bCs/>
          <w:iCs/>
          <w:sz w:val="26"/>
          <w:szCs w:val="26"/>
        </w:rPr>
        <w:t>polizia stradale</w:t>
      </w:r>
      <w:r w:rsidRPr="009C2C65">
        <w:rPr>
          <w:rFonts w:ascii="Calibri" w:hAnsi="Calibri" w:cs="Calibri"/>
          <w:iCs/>
          <w:sz w:val="26"/>
          <w:szCs w:val="26"/>
        </w:rPr>
        <w:t xml:space="preserve"> e funzioni di </w:t>
      </w:r>
      <w:r w:rsidRPr="009C2C65">
        <w:rPr>
          <w:rFonts w:ascii="Calibri" w:hAnsi="Calibri" w:cs="Calibri"/>
          <w:b/>
          <w:bCs/>
          <w:iCs/>
          <w:sz w:val="26"/>
          <w:szCs w:val="26"/>
        </w:rPr>
        <w:t>polizia ambientale, faunistica e venatoria</w:t>
      </w:r>
      <w:r w:rsidRPr="009C2C65">
        <w:rPr>
          <w:rFonts w:ascii="Calibri" w:hAnsi="Calibri" w:cs="Calibri"/>
          <w:iCs/>
          <w:sz w:val="26"/>
          <w:szCs w:val="26"/>
        </w:rPr>
        <w:t>.</w:t>
      </w:r>
    </w:p>
    <w:p w14:paraId="49B3872D" w14:textId="280F590D" w:rsidR="009C2C65" w:rsidRPr="009C2C65" w:rsidRDefault="00C92528" w:rsidP="00C92528">
      <w:pPr>
        <w:pStyle w:val="Rientrocorpodeltesto"/>
        <w:spacing w:after="120"/>
        <w:ind w:firstLine="0"/>
        <w:rPr>
          <w:rFonts w:ascii="Calibri" w:hAnsi="Calibri" w:cs="Calibri"/>
          <w:sz w:val="26"/>
          <w:szCs w:val="26"/>
        </w:rPr>
      </w:pPr>
      <w:r>
        <w:rPr>
          <w:rFonts w:ascii="Calibri" w:hAnsi="Calibri" w:cs="Calibri"/>
          <w:sz w:val="26"/>
          <w:szCs w:val="26"/>
        </w:rPr>
        <w:t xml:space="preserve">Le Province, negli ultimi anni, dopo che è stato superato il blocco delle assunzioni hanno iniziato </w:t>
      </w:r>
      <w:proofErr w:type="gramStart"/>
      <w:r>
        <w:rPr>
          <w:rFonts w:ascii="Calibri" w:hAnsi="Calibri" w:cs="Calibri"/>
          <w:sz w:val="26"/>
          <w:szCs w:val="26"/>
        </w:rPr>
        <w:t>a</w:t>
      </w:r>
      <w:proofErr w:type="gramEnd"/>
      <w:r>
        <w:rPr>
          <w:rFonts w:ascii="Calibri" w:hAnsi="Calibri" w:cs="Calibri"/>
          <w:sz w:val="26"/>
          <w:szCs w:val="26"/>
        </w:rPr>
        <w:t xml:space="preserve"> assumere nuovo personale di polizia nelle loro strutture ma </w:t>
      </w:r>
      <w:r w:rsidRPr="00C92528">
        <w:rPr>
          <w:rFonts w:ascii="Calibri" w:hAnsi="Calibri" w:cs="Calibri"/>
          <w:b/>
          <w:bCs/>
          <w:sz w:val="26"/>
          <w:szCs w:val="26"/>
        </w:rPr>
        <w:t>c’è bisogno che questa loro azione sia accompagnata da un investimento statale per il rafforzamento dei corpi e servizi di polizia provinciale in tutto il Paese</w:t>
      </w:r>
      <w:r>
        <w:rPr>
          <w:rFonts w:ascii="Calibri" w:hAnsi="Calibri" w:cs="Calibri"/>
          <w:sz w:val="26"/>
          <w:szCs w:val="26"/>
        </w:rPr>
        <w:t>.</w:t>
      </w:r>
    </w:p>
    <w:p w14:paraId="5834D5CD" w14:textId="77777777" w:rsidR="009C2C65" w:rsidRDefault="009C2C65" w:rsidP="002B6FFF">
      <w:pPr>
        <w:pStyle w:val="Rientrocorpodeltesto"/>
        <w:spacing w:after="120"/>
        <w:ind w:firstLine="539"/>
        <w:rPr>
          <w:rFonts w:ascii="Calibri" w:hAnsi="Calibri" w:cs="Calibri"/>
          <w:sz w:val="26"/>
          <w:szCs w:val="26"/>
        </w:rPr>
      </w:pPr>
    </w:p>
    <w:p w14:paraId="7E6E5772" w14:textId="77777777" w:rsidR="008D65DA" w:rsidRPr="009C2C65" w:rsidRDefault="008D65DA" w:rsidP="002B6FFF">
      <w:pPr>
        <w:pStyle w:val="Rientrocorpodeltesto"/>
        <w:spacing w:after="120"/>
        <w:ind w:firstLine="539"/>
        <w:rPr>
          <w:rFonts w:ascii="Calibri" w:hAnsi="Calibri" w:cs="Calibri"/>
          <w:sz w:val="26"/>
          <w:szCs w:val="26"/>
        </w:rPr>
      </w:pPr>
    </w:p>
    <w:p w14:paraId="336A2374" w14:textId="262CE0A3" w:rsidR="002B6FFF" w:rsidRDefault="002B6FFF" w:rsidP="00876079">
      <w:pPr>
        <w:pStyle w:val="Rientrocorpodeltesto"/>
        <w:numPr>
          <w:ilvl w:val="0"/>
          <w:numId w:val="3"/>
        </w:numPr>
        <w:spacing w:after="120"/>
        <w:rPr>
          <w:rFonts w:ascii="Calibri" w:hAnsi="Calibri" w:cs="Calibri"/>
          <w:b/>
          <w:bCs/>
          <w:i/>
          <w:iCs/>
          <w:sz w:val="26"/>
          <w:szCs w:val="26"/>
        </w:rPr>
      </w:pPr>
      <w:r w:rsidRPr="009C2C65">
        <w:rPr>
          <w:rFonts w:ascii="Calibri" w:hAnsi="Calibri" w:cs="Calibri"/>
          <w:b/>
          <w:bCs/>
          <w:i/>
          <w:iCs/>
          <w:sz w:val="26"/>
          <w:szCs w:val="26"/>
        </w:rPr>
        <w:t>Le proposte dell’UPI per la riforma della polizia locale</w:t>
      </w:r>
    </w:p>
    <w:p w14:paraId="518C36B3" w14:textId="77777777" w:rsidR="004676D7" w:rsidRPr="009C2C65" w:rsidRDefault="004676D7" w:rsidP="004676D7">
      <w:pPr>
        <w:pStyle w:val="Rientrocorpodeltesto"/>
        <w:spacing w:after="120"/>
        <w:ind w:left="720" w:firstLine="0"/>
        <w:rPr>
          <w:rFonts w:ascii="Calibri" w:hAnsi="Calibri" w:cs="Calibri"/>
          <w:b/>
          <w:bCs/>
          <w:i/>
          <w:iCs/>
          <w:sz w:val="26"/>
          <w:szCs w:val="26"/>
        </w:rPr>
      </w:pPr>
    </w:p>
    <w:p w14:paraId="4052287A" w14:textId="5F1CE711" w:rsidR="002B6FFF" w:rsidRDefault="002B6FFF" w:rsidP="00876079">
      <w:pPr>
        <w:pStyle w:val="Rientrocorpodeltesto"/>
        <w:spacing w:after="120"/>
        <w:ind w:firstLine="0"/>
        <w:rPr>
          <w:rFonts w:ascii="Calibri" w:hAnsi="Calibri" w:cs="Calibri"/>
          <w:sz w:val="26"/>
          <w:szCs w:val="26"/>
        </w:rPr>
      </w:pPr>
      <w:r w:rsidRPr="009C2C65">
        <w:rPr>
          <w:rFonts w:ascii="Calibri" w:hAnsi="Calibri" w:cs="Calibri"/>
          <w:b/>
          <w:bCs/>
          <w:sz w:val="26"/>
          <w:szCs w:val="26"/>
        </w:rPr>
        <w:t>L’Unione delle Province d’Italia</w:t>
      </w:r>
      <w:r w:rsidR="00876079" w:rsidRPr="009C2C65">
        <w:rPr>
          <w:rFonts w:ascii="Calibri" w:hAnsi="Calibri" w:cs="Calibri"/>
          <w:b/>
          <w:bCs/>
          <w:sz w:val="26"/>
          <w:szCs w:val="26"/>
        </w:rPr>
        <w:t xml:space="preserve"> ritiene urgente un intervento normativo </w:t>
      </w:r>
      <w:r w:rsidRPr="009C2C65">
        <w:rPr>
          <w:rFonts w:ascii="Calibri" w:hAnsi="Calibri" w:cs="Calibri"/>
          <w:b/>
          <w:bCs/>
          <w:sz w:val="26"/>
          <w:szCs w:val="26"/>
        </w:rPr>
        <w:t xml:space="preserve">riguardo alle funzioni </w:t>
      </w:r>
      <w:r w:rsidR="008D65DA">
        <w:rPr>
          <w:rFonts w:ascii="Calibri" w:hAnsi="Calibri" w:cs="Calibri"/>
          <w:b/>
          <w:bCs/>
          <w:sz w:val="26"/>
          <w:szCs w:val="26"/>
        </w:rPr>
        <w:t xml:space="preserve">fondamentali </w:t>
      </w:r>
      <w:r w:rsidRPr="009C2C65">
        <w:rPr>
          <w:rFonts w:ascii="Calibri" w:hAnsi="Calibri" w:cs="Calibri"/>
          <w:b/>
          <w:bCs/>
          <w:sz w:val="26"/>
          <w:szCs w:val="26"/>
        </w:rPr>
        <w:t xml:space="preserve">di </w:t>
      </w:r>
      <w:r w:rsidR="00876079" w:rsidRPr="009C2C65">
        <w:rPr>
          <w:rFonts w:ascii="Calibri" w:hAnsi="Calibri" w:cs="Calibri"/>
          <w:b/>
          <w:bCs/>
          <w:sz w:val="26"/>
          <w:szCs w:val="26"/>
        </w:rPr>
        <w:t xml:space="preserve">polizia locale </w:t>
      </w:r>
      <w:r w:rsidRPr="009C2C65">
        <w:rPr>
          <w:rFonts w:ascii="Calibri" w:hAnsi="Calibri" w:cs="Calibri"/>
          <w:sz w:val="26"/>
          <w:szCs w:val="26"/>
        </w:rPr>
        <w:t>per tutti i soggetti costitutivi della Repubblica</w:t>
      </w:r>
      <w:r w:rsidR="009C2C65" w:rsidRPr="009C2C65">
        <w:rPr>
          <w:rFonts w:ascii="Calibri" w:hAnsi="Calibri" w:cs="Calibri"/>
          <w:sz w:val="26"/>
          <w:szCs w:val="26"/>
        </w:rPr>
        <w:t xml:space="preserve">, </w:t>
      </w:r>
      <w:r w:rsidRPr="009C2C65">
        <w:rPr>
          <w:rFonts w:ascii="Calibri" w:hAnsi="Calibri" w:cs="Calibri"/>
          <w:sz w:val="26"/>
          <w:szCs w:val="26"/>
        </w:rPr>
        <w:t xml:space="preserve">per </w:t>
      </w:r>
      <w:r w:rsidR="009C2C65" w:rsidRPr="009C2C65">
        <w:rPr>
          <w:rFonts w:ascii="Calibri" w:hAnsi="Calibri" w:cs="Calibri"/>
          <w:sz w:val="26"/>
          <w:szCs w:val="26"/>
        </w:rPr>
        <w:t xml:space="preserve">fornire </w:t>
      </w:r>
      <w:r w:rsidRPr="009C2C65">
        <w:rPr>
          <w:rFonts w:ascii="Calibri" w:hAnsi="Calibri" w:cs="Calibri"/>
          <w:sz w:val="26"/>
          <w:szCs w:val="26"/>
        </w:rPr>
        <w:t xml:space="preserve">un quadro chiaro di riferimento ai corpi e servizi di polizia locale di Comuni, Province </w:t>
      </w:r>
      <w:r w:rsidRPr="009C2C65">
        <w:rPr>
          <w:rFonts w:ascii="Calibri" w:hAnsi="Calibri" w:cs="Calibri"/>
          <w:sz w:val="26"/>
          <w:szCs w:val="26"/>
        </w:rPr>
        <w:lastRenderedPageBreak/>
        <w:t>e Città metropolitane, anche di fronte ad una legislazione regionale differenziata nella materia della polizia amministrativa locale</w:t>
      </w:r>
      <w:r w:rsidR="008D65DA">
        <w:rPr>
          <w:rFonts w:ascii="Calibri" w:hAnsi="Calibri" w:cs="Calibri"/>
          <w:sz w:val="26"/>
          <w:szCs w:val="26"/>
        </w:rPr>
        <w:t xml:space="preserve">, </w:t>
      </w:r>
      <w:r w:rsidR="008D65DA" w:rsidRPr="008D65DA">
        <w:rPr>
          <w:rFonts w:ascii="Calibri" w:hAnsi="Calibri" w:cs="Calibri"/>
          <w:b/>
          <w:bCs/>
          <w:sz w:val="26"/>
          <w:szCs w:val="26"/>
        </w:rPr>
        <w:t>in attuazione delle disposizioni di cui all’articolo 117, comma 2, lettere h e p, della Costituzione</w:t>
      </w:r>
      <w:r w:rsidRPr="009C2C65">
        <w:rPr>
          <w:rFonts w:ascii="Calibri" w:hAnsi="Calibri" w:cs="Calibri"/>
          <w:sz w:val="26"/>
          <w:szCs w:val="26"/>
        </w:rPr>
        <w:t>.</w:t>
      </w:r>
    </w:p>
    <w:p w14:paraId="2AE7A67D" w14:textId="7FA82DB8" w:rsidR="002B6FFF" w:rsidRPr="004676D7" w:rsidRDefault="009C2C65" w:rsidP="009C2C65">
      <w:pPr>
        <w:pStyle w:val="Rientrocorpodeltesto"/>
        <w:spacing w:after="120"/>
        <w:ind w:firstLine="0"/>
        <w:rPr>
          <w:rFonts w:ascii="Calibri" w:hAnsi="Calibri" w:cs="Calibri"/>
          <w:sz w:val="26"/>
          <w:szCs w:val="26"/>
        </w:rPr>
      </w:pPr>
      <w:r w:rsidRPr="004676D7">
        <w:rPr>
          <w:rFonts w:ascii="Calibri" w:hAnsi="Calibri" w:cs="Calibri"/>
          <w:sz w:val="26"/>
          <w:szCs w:val="26"/>
        </w:rPr>
        <w:t>L</w:t>
      </w:r>
      <w:r w:rsidR="002B6FFF" w:rsidRPr="004676D7">
        <w:rPr>
          <w:rFonts w:ascii="Calibri" w:hAnsi="Calibri" w:cs="Calibri"/>
          <w:sz w:val="26"/>
          <w:szCs w:val="26"/>
        </w:rPr>
        <w:t>’</w:t>
      </w:r>
      <w:r w:rsidRPr="004676D7">
        <w:rPr>
          <w:rFonts w:ascii="Calibri" w:hAnsi="Calibri" w:cs="Calibri"/>
          <w:sz w:val="26"/>
          <w:szCs w:val="26"/>
        </w:rPr>
        <w:t xml:space="preserve">UPI pertanto </w:t>
      </w:r>
      <w:r w:rsidR="00876079" w:rsidRPr="004676D7">
        <w:rPr>
          <w:rFonts w:ascii="Calibri" w:hAnsi="Calibri" w:cs="Calibri"/>
          <w:sz w:val="26"/>
          <w:szCs w:val="26"/>
        </w:rPr>
        <w:t>giudica positivamente le iniziative normative in esame, purch</w:t>
      </w:r>
      <w:r w:rsidRPr="004676D7">
        <w:rPr>
          <w:rFonts w:ascii="Calibri" w:hAnsi="Calibri" w:cs="Calibri"/>
          <w:sz w:val="26"/>
          <w:szCs w:val="26"/>
        </w:rPr>
        <w:t>é</w:t>
      </w:r>
      <w:r w:rsidR="00876079" w:rsidRPr="004676D7">
        <w:rPr>
          <w:rFonts w:ascii="Calibri" w:hAnsi="Calibri" w:cs="Calibri"/>
          <w:sz w:val="26"/>
          <w:szCs w:val="26"/>
        </w:rPr>
        <w:t xml:space="preserve"> esse si concretizzino in</w:t>
      </w:r>
      <w:r w:rsidR="00971C51" w:rsidRPr="004676D7">
        <w:rPr>
          <w:rFonts w:ascii="Calibri" w:hAnsi="Calibri" w:cs="Calibri"/>
          <w:sz w:val="26"/>
          <w:szCs w:val="26"/>
        </w:rPr>
        <w:t xml:space="preserve"> una</w:t>
      </w:r>
      <w:r w:rsidR="002B6FFF" w:rsidRPr="004676D7">
        <w:rPr>
          <w:rFonts w:ascii="Calibri" w:hAnsi="Calibri" w:cs="Calibri"/>
          <w:sz w:val="26"/>
          <w:szCs w:val="26"/>
        </w:rPr>
        <w:t xml:space="preserve"> riforma </w:t>
      </w:r>
      <w:r w:rsidR="00971C51" w:rsidRPr="004676D7">
        <w:rPr>
          <w:rFonts w:ascii="Calibri" w:hAnsi="Calibri" w:cs="Calibri"/>
          <w:sz w:val="26"/>
          <w:szCs w:val="26"/>
        </w:rPr>
        <w:t xml:space="preserve">organica </w:t>
      </w:r>
      <w:r w:rsidR="002B6FFF" w:rsidRPr="004676D7">
        <w:rPr>
          <w:rFonts w:ascii="Calibri" w:hAnsi="Calibri" w:cs="Calibri"/>
          <w:sz w:val="26"/>
          <w:szCs w:val="26"/>
        </w:rPr>
        <w:t xml:space="preserve">della polizia locale </w:t>
      </w:r>
      <w:r w:rsidR="00971C51" w:rsidRPr="004676D7">
        <w:rPr>
          <w:rFonts w:ascii="Calibri" w:hAnsi="Calibri" w:cs="Calibri"/>
          <w:sz w:val="26"/>
          <w:szCs w:val="26"/>
        </w:rPr>
        <w:t xml:space="preserve">che </w:t>
      </w:r>
      <w:r w:rsidR="002B6FFF" w:rsidRPr="004676D7">
        <w:rPr>
          <w:rFonts w:ascii="Calibri" w:hAnsi="Calibri" w:cs="Calibri"/>
          <w:sz w:val="26"/>
          <w:szCs w:val="26"/>
        </w:rPr>
        <w:t>defini</w:t>
      </w:r>
      <w:r w:rsidR="00971C51" w:rsidRPr="004676D7">
        <w:rPr>
          <w:rFonts w:ascii="Calibri" w:hAnsi="Calibri" w:cs="Calibri"/>
          <w:sz w:val="26"/>
          <w:szCs w:val="26"/>
        </w:rPr>
        <w:t>sca</w:t>
      </w:r>
      <w:r w:rsidR="002B6FFF" w:rsidRPr="004676D7">
        <w:rPr>
          <w:rFonts w:ascii="Calibri" w:hAnsi="Calibri" w:cs="Calibri"/>
          <w:sz w:val="26"/>
          <w:szCs w:val="26"/>
        </w:rPr>
        <w:t xml:space="preserve"> puntualmente le competenze e le qualifiche degli operatori di polizia locale, per rendere più funzionale l’attività dei corpi e servizi di polizie municipale, provinciale e metropolitana, coordinando gli interventi del legislatore nazionale e regionale.</w:t>
      </w:r>
    </w:p>
    <w:p w14:paraId="33D33C77" w14:textId="714B2592" w:rsidR="002B6FFF" w:rsidRPr="009C2C65" w:rsidRDefault="009C2C65" w:rsidP="00971C51">
      <w:pPr>
        <w:pStyle w:val="Rientrocorpodeltesto"/>
        <w:spacing w:after="120"/>
        <w:ind w:firstLine="0"/>
        <w:rPr>
          <w:rFonts w:ascii="Calibri" w:hAnsi="Calibri" w:cs="Calibri"/>
          <w:sz w:val="26"/>
          <w:szCs w:val="26"/>
        </w:rPr>
      </w:pPr>
      <w:r w:rsidRPr="009C2C65">
        <w:rPr>
          <w:rFonts w:ascii="Calibri" w:hAnsi="Calibri" w:cs="Calibri"/>
          <w:sz w:val="26"/>
          <w:szCs w:val="26"/>
        </w:rPr>
        <w:t xml:space="preserve">Nel percorso di riforma che passa per l’approvazione di una legge delega e dei successivi decreti attuativi devono pertanto essere </w:t>
      </w:r>
      <w:r w:rsidR="00971C51" w:rsidRPr="009C2C65">
        <w:rPr>
          <w:rFonts w:ascii="Calibri" w:hAnsi="Calibri" w:cs="Calibri"/>
          <w:sz w:val="26"/>
          <w:szCs w:val="26"/>
        </w:rPr>
        <w:t>previste norme che chiariscano</w:t>
      </w:r>
      <w:r w:rsidR="002B6FFF" w:rsidRPr="009C2C65">
        <w:rPr>
          <w:rFonts w:ascii="Calibri" w:hAnsi="Calibri" w:cs="Calibri"/>
          <w:b/>
          <w:bCs/>
          <w:sz w:val="26"/>
          <w:szCs w:val="26"/>
        </w:rPr>
        <w:t xml:space="preserve"> quali sono le funzioni di polizia locale che rientrano nei compiti dei corpi e dei servizi di polizia provinciale</w:t>
      </w:r>
      <w:r w:rsidR="002B6FFF" w:rsidRPr="009C2C65">
        <w:rPr>
          <w:rFonts w:ascii="Calibri" w:hAnsi="Calibri" w:cs="Calibri"/>
          <w:sz w:val="26"/>
          <w:szCs w:val="26"/>
        </w:rPr>
        <w:t xml:space="preserve"> e metropolitana.</w:t>
      </w:r>
    </w:p>
    <w:p w14:paraId="49C38017" w14:textId="7F3B4687" w:rsidR="002B6FFF" w:rsidRPr="009C2C65" w:rsidRDefault="00971C51" w:rsidP="00971C51">
      <w:pPr>
        <w:pStyle w:val="Rientrocorpodeltesto"/>
        <w:spacing w:after="120"/>
        <w:ind w:firstLine="0"/>
        <w:rPr>
          <w:rFonts w:ascii="Calibri" w:hAnsi="Calibri" w:cs="Calibri"/>
          <w:b/>
          <w:bCs/>
          <w:sz w:val="26"/>
          <w:szCs w:val="26"/>
        </w:rPr>
      </w:pPr>
      <w:r w:rsidRPr="009C2C65">
        <w:rPr>
          <w:rFonts w:ascii="Calibri" w:hAnsi="Calibri" w:cs="Calibri"/>
          <w:b/>
          <w:bCs/>
          <w:sz w:val="26"/>
          <w:szCs w:val="26"/>
        </w:rPr>
        <w:t>A</w:t>
      </w:r>
      <w:r w:rsidR="002B6FFF" w:rsidRPr="009C2C65">
        <w:rPr>
          <w:rFonts w:ascii="Calibri" w:hAnsi="Calibri" w:cs="Calibri"/>
          <w:b/>
          <w:bCs/>
          <w:sz w:val="26"/>
          <w:szCs w:val="26"/>
        </w:rPr>
        <w:t>i corpi o ai servizi di polizia locale istituiti presso le Province (e presso le Città Metropolitane), fatte salve le ulteriori competenze di polizia amministrativa locale attribuite dalle leggi regionali, devono essere riconosciute almeno le seguenti funzioni di polizia locale:</w:t>
      </w:r>
    </w:p>
    <w:p w14:paraId="2A90B17C" w14:textId="77777777" w:rsidR="009C2C65" w:rsidRPr="009C2C65" w:rsidRDefault="009C2C65" w:rsidP="009C2C65">
      <w:pPr>
        <w:pStyle w:val="Rientrocorpodeltesto"/>
        <w:numPr>
          <w:ilvl w:val="0"/>
          <w:numId w:val="1"/>
        </w:numPr>
        <w:spacing w:after="120"/>
        <w:rPr>
          <w:rFonts w:ascii="Calibri" w:hAnsi="Calibri" w:cs="Calibri"/>
          <w:b/>
          <w:bCs/>
          <w:sz w:val="26"/>
          <w:szCs w:val="26"/>
        </w:rPr>
      </w:pPr>
      <w:r w:rsidRPr="009C2C65">
        <w:rPr>
          <w:rFonts w:ascii="Calibri" w:hAnsi="Calibri" w:cs="Calibri"/>
          <w:b/>
          <w:bCs/>
          <w:sz w:val="26"/>
          <w:szCs w:val="26"/>
        </w:rPr>
        <w:t>polizia ambientale, con particolare riferimento alle funzioni fondamentali degli enti di appartenenza in materia di tutela e valorizzazione dell’ambiente;</w:t>
      </w:r>
    </w:p>
    <w:p w14:paraId="6C15CA8B" w14:textId="4F4C6F67" w:rsidR="002B6FFF" w:rsidRPr="009C2C65" w:rsidRDefault="002B6FFF" w:rsidP="002B6FFF">
      <w:pPr>
        <w:pStyle w:val="Rientrocorpodeltesto"/>
        <w:numPr>
          <w:ilvl w:val="0"/>
          <w:numId w:val="1"/>
        </w:numPr>
        <w:spacing w:after="120"/>
        <w:rPr>
          <w:rFonts w:ascii="Calibri" w:hAnsi="Calibri" w:cs="Calibri"/>
          <w:b/>
          <w:bCs/>
          <w:sz w:val="26"/>
          <w:szCs w:val="26"/>
        </w:rPr>
      </w:pPr>
      <w:r w:rsidRPr="009C2C65">
        <w:rPr>
          <w:rFonts w:ascii="Calibri" w:hAnsi="Calibri" w:cs="Calibri"/>
          <w:b/>
          <w:bCs/>
          <w:sz w:val="26"/>
          <w:szCs w:val="26"/>
        </w:rPr>
        <w:t>polizia venatoria ed ittica e di presidio del territorio rurale;</w:t>
      </w:r>
    </w:p>
    <w:p w14:paraId="23F3B08A" w14:textId="77777777" w:rsidR="002B6FFF" w:rsidRPr="009C2C65" w:rsidRDefault="002B6FFF" w:rsidP="002B6FFF">
      <w:pPr>
        <w:pStyle w:val="Rientrocorpodeltesto"/>
        <w:numPr>
          <w:ilvl w:val="0"/>
          <w:numId w:val="1"/>
        </w:numPr>
        <w:spacing w:after="120"/>
        <w:rPr>
          <w:rFonts w:ascii="Calibri" w:hAnsi="Calibri" w:cs="Calibri"/>
          <w:b/>
          <w:bCs/>
          <w:sz w:val="26"/>
          <w:szCs w:val="26"/>
        </w:rPr>
      </w:pPr>
      <w:r w:rsidRPr="009C2C65">
        <w:rPr>
          <w:rFonts w:ascii="Calibri" w:hAnsi="Calibri" w:cs="Calibri"/>
          <w:b/>
          <w:bCs/>
          <w:sz w:val="26"/>
          <w:szCs w:val="26"/>
        </w:rPr>
        <w:t>polizia stradale.</w:t>
      </w:r>
    </w:p>
    <w:p w14:paraId="25484FC6" w14:textId="77777777" w:rsidR="004016A5" w:rsidRDefault="004016A5" w:rsidP="004016A5">
      <w:pPr>
        <w:pStyle w:val="Rientrocorpodeltesto"/>
        <w:spacing w:after="120"/>
        <w:ind w:firstLine="0"/>
        <w:rPr>
          <w:rFonts w:ascii="Calibri" w:hAnsi="Calibri" w:cs="Calibri"/>
          <w:b/>
          <w:bCs/>
          <w:sz w:val="26"/>
          <w:szCs w:val="26"/>
          <w:u w:val="single"/>
        </w:rPr>
      </w:pPr>
      <w:r w:rsidRPr="009C2C65">
        <w:rPr>
          <w:rFonts w:ascii="Calibri" w:hAnsi="Calibri" w:cs="Calibri"/>
          <w:sz w:val="26"/>
          <w:szCs w:val="26"/>
        </w:rPr>
        <w:t xml:space="preserve">Per questi motivi, </w:t>
      </w:r>
      <w:r w:rsidRPr="009C2C65">
        <w:rPr>
          <w:rFonts w:ascii="Calibri" w:hAnsi="Calibri" w:cs="Calibri"/>
          <w:b/>
          <w:bCs/>
          <w:sz w:val="26"/>
          <w:szCs w:val="26"/>
          <w:u w:val="single"/>
        </w:rPr>
        <w:t>l’UPI ritiene essenziale che le funzioni di polizia locale siano riconosciute come funzioni fondamentali anche per le Province e le Città metropolitane.</w:t>
      </w:r>
    </w:p>
    <w:p w14:paraId="4887689E" w14:textId="172522CC" w:rsidR="004676D7" w:rsidRPr="004676D7" w:rsidRDefault="004676D7" w:rsidP="004016A5">
      <w:pPr>
        <w:pStyle w:val="Rientrocorpodeltesto"/>
        <w:spacing w:after="120"/>
        <w:ind w:firstLine="0"/>
        <w:rPr>
          <w:rFonts w:ascii="Calibri" w:hAnsi="Calibri" w:cs="Calibri"/>
          <w:sz w:val="26"/>
          <w:szCs w:val="26"/>
        </w:rPr>
      </w:pPr>
      <w:r w:rsidRPr="004676D7">
        <w:rPr>
          <w:rFonts w:ascii="Calibri" w:hAnsi="Calibri" w:cs="Calibri"/>
          <w:sz w:val="26"/>
          <w:szCs w:val="26"/>
        </w:rPr>
        <w:t>Al fine di garantire una collaborazione tra le fo</w:t>
      </w:r>
      <w:r>
        <w:rPr>
          <w:rFonts w:ascii="Calibri" w:hAnsi="Calibri" w:cs="Calibri"/>
          <w:sz w:val="26"/>
          <w:szCs w:val="26"/>
        </w:rPr>
        <w:t>rze</w:t>
      </w:r>
      <w:r w:rsidRPr="004676D7">
        <w:rPr>
          <w:rFonts w:ascii="Calibri" w:hAnsi="Calibri" w:cs="Calibri"/>
          <w:sz w:val="26"/>
          <w:szCs w:val="26"/>
        </w:rPr>
        <w:t xml:space="preserve"> di polizia locale e le forze di polizia nazionale </w:t>
      </w:r>
      <w:r>
        <w:rPr>
          <w:rFonts w:ascii="Calibri" w:hAnsi="Calibri" w:cs="Calibri"/>
          <w:sz w:val="26"/>
          <w:szCs w:val="26"/>
        </w:rPr>
        <w:t xml:space="preserve">occorre nella legge delega si preveda la </w:t>
      </w:r>
      <w:r w:rsidRPr="004676D7">
        <w:rPr>
          <w:rFonts w:ascii="Calibri" w:hAnsi="Calibri" w:cs="Calibri"/>
          <w:b/>
          <w:bCs/>
          <w:sz w:val="26"/>
          <w:szCs w:val="26"/>
        </w:rPr>
        <w:t>possibilità per il personale di polizia locale di accesso gratuito alle banche dati di competenza del Ministero dell’Interno (SDI) e del Ministero delle Infrastrutture (PRA)</w:t>
      </w:r>
      <w:r>
        <w:rPr>
          <w:rFonts w:ascii="Calibri" w:hAnsi="Calibri" w:cs="Calibri"/>
          <w:sz w:val="26"/>
          <w:szCs w:val="26"/>
        </w:rPr>
        <w:t>.</w:t>
      </w:r>
    </w:p>
    <w:p w14:paraId="5ED05923" w14:textId="40EE8521" w:rsidR="004016A5" w:rsidRPr="004676D7" w:rsidRDefault="004016A5" w:rsidP="004016A5">
      <w:pPr>
        <w:pStyle w:val="Rientrocorpodeltesto"/>
        <w:spacing w:after="120"/>
        <w:ind w:firstLine="0"/>
        <w:rPr>
          <w:rFonts w:ascii="Calibri" w:hAnsi="Calibri" w:cs="Calibri"/>
          <w:b/>
          <w:bCs/>
          <w:sz w:val="26"/>
          <w:szCs w:val="26"/>
        </w:rPr>
      </w:pPr>
      <w:r w:rsidRPr="004676D7">
        <w:rPr>
          <w:rFonts w:ascii="Calibri" w:hAnsi="Calibri" w:cs="Calibri"/>
          <w:b/>
          <w:bCs/>
          <w:sz w:val="26"/>
          <w:szCs w:val="26"/>
        </w:rPr>
        <w:t>Auspichiamo, infine, che la legge di riordino delle funzioni e dell’ordinamento della polizia locale sia accompagnata da un fondo nazionale finalizzato al rafforzamento dei corpi e servizi di polizia locale, in ambito urbano, provinciale e metropolitano</w:t>
      </w:r>
      <w:r w:rsidR="00C92528" w:rsidRPr="004676D7">
        <w:rPr>
          <w:rFonts w:ascii="Calibri" w:hAnsi="Calibri" w:cs="Calibri"/>
          <w:b/>
          <w:bCs/>
          <w:sz w:val="26"/>
          <w:szCs w:val="26"/>
        </w:rPr>
        <w:t>, attraverso risorse dedicate alle assunzioni e alla formazione del personale di polizia locale.</w:t>
      </w:r>
    </w:p>
    <w:p w14:paraId="50E2CF98" w14:textId="692E243C" w:rsidR="004016A5" w:rsidRDefault="004016A5">
      <w:pPr>
        <w:rPr>
          <w:rFonts w:ascii="Calibri" w:hAnsi="Calibri" w:cs="Calibri"/>
        </w:rPr>
      </w:pPr>
      <w:r>
        <w:rPr>
          <w:rFonts w:ascii="Calibri" w:hAnsi="Calibri" w:cs="Calibri"/>
        </w:rPr>
        <w:br w:type="page"/>
      </w:r>
    </w:p>
    <w:p w14:paraId="4A039D3B" w14:textId="77777777" w:rsidR="009C2C65" w:rsidRPr="009C2C65" w:rsidRDefault="009C2C65" w:rsidP="009C2C65">
      <w:pPr>
        <w:jc w:val="center"/>
        <w:rPr>
          <w:rFonts w:ascii="Calibri" w:hAnsi="Calibri" w:cs="Calibri"/>
          <w:b/>
          <w:bCs/>
          <w:sz w:val="26"/>
          <w:szCs w:val="26"/>
        </w:rPr>
      </w:pPr>
      <w:r w:rsidRPr="009C2C65">
        <w:rPr>
          <w:rFonts w:ascii="Calibri" w:hAnsi="Calibri" w:cs="Calibri"/>
          <w:b/>
          <w:bCs/>
          <w:sz w:val="26"/>
          <w:szCs w:val="26"/>
        </w:rPr>
        <w:lastRenderedPageBreak/>
        <w:t>PROPOSTE EMENDATIVE</w:t>
      </w:r>
    </w:p>
    <w:p w14:paraId="5CDA3969" w14:textId="77777777" w:rsidR="004676D7" w:rsidRDefault="004676D7" w:rsidP="004676D7">
      <w:pPr>
        <w:pStyle w:val="Rientrocorpodeltesto"/>
        <w:spacing w:after="120"/>
        <w:ind w:firstLine="0"/>
        <w:rPr>
          <w:rFonts w:ascii="Calibri" w:hAnsi="Calibri" w:cs="Calibri"/>
          <w:sz w:val="26"/>
          <w:szCs w:val="26"/>
        </w:rPr>
      </w:pPr>
      <w:r>
        <w:rPr>
          <w:rFonts w:ascii="Calibri" w:hAnsi="Calibri" w:cs="Calibri"/>
          <w:sz w:val="26"/>
          <w:szCs w:val="26"/>
        </w:rPr>
        <w:t>Le proposte emendative seguenti si riferiscono al disegno di legge di “</w:t>
      </w:r>
      <w:r w:rsidRPr="004016A5">
        <w:rPr>
          <w:rFonts w:ascii="Calibri" w:hAnsi="Calibri" w:cs="Calibri"/>
          <w:i/>
          <w:iCs/>
          <w:sz w:val="26"/>
          <w:szCs w:val="26"/>
        </w:rPr>
        <w:t>Delega al Governo per il riordino delle funzioni e dell’ordinamento della polizia locale</w:t>
      </w:r>
      <w:r>
        <w:rPr>
          <w:rFonts w:ascii="Calibri" w:hAnsi="Calibri" w:cs="Calibri"/>
          <w:sz w:val="26"/>
          <w:szCs w:val="26"/>
        </w:rPr>
        <w:t>” AC 1716 presentato dal Ministro dell’Interno.</w:t>
      </w:r>
    </w:p>
    <w:p w14:paraId="07B3B482" w14:textId="77777777" w:rsidR="009C2C65" w:rsidRPr="009C2C65" w:rsidRDefault="009C2C65" w:rsidP="009C2C65">
      <w:pPr>
        <w:spacing w:after="0"/>
        <w:jc w:val="center"/>
        <w:rPr>
          <w:rFonts w:ascii="Calibri" w:hAnsi="Calibri" w:cs="Calibri"/>
          <w:b/>
          <w:bCs/>
          <w:i/>
          <w:iCs/>
          <w:sz w:val="26"/>
          <w:szCs w:val="26"/>
        </w:rPr>
      </w:pPr>
    </w:p>
    <w:p w14:paraId="14208B10"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t>Art. 2</w:t>
      </w:r>
    </w:p>
    <w:p w14:paraId="3F83A241"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t>(Princìpi e criteri direttivi generali)</w:t>
      </w:r>
    </w:p>
    <w:p w14:paraId="4F1EBDC0" w14:textId="77777777" w:rsidR="004016A5" w:rsidRDefault="004016A5" w:rsidP="009C2C65">
      <w:pPr>
        <w:spacing w:after="120"/>
        <w:jc w:val="both"/>
        <w:rPr>
          <w:rFonts w:ascii="Calibri" w:hAnsi="Calibri" w:cs="Calibri"/>
          <w:b/>
          <w:bCs/>
          <w:sz w:val="26"/>
          <w:szCs w:val="26"/>
        </w:rPr>
      </w:pPr>
    </w:p>
    <w:p w14:paraId="3760C46F" w14:textId="79F88BF9"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t>Al comma 1, lettera a) sostituire le parole “della polizia locale e dei relativi compiti” con le parole “di polizia locale di Comuni, Province e Città metropolitane”.</w:t>
      </w:r>
    </w:p>
    <w:p w14:paraId="165CB004"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7CD94D2F"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richiama le istituzioni locali previste dalla Costituzione per le quali devono essere individuate le funzioni fondamentali di polizia locale a tutela della certezza del diritto e della sicurezza delle comunità.</w:t>
      </w:r>
    </w:p>
    <w:p w14:paraId="37730C12" w14:textId="77777777" w:rsidR="009C2C65" w:rsidRPr="009C2C65" w:rsidRDefault="009C2C65" w:rsidP="009C2C65">
      <w:pPr>
        <w:spacing w:after="120"/>
        <w:jc w:val="center"/>
        <w:rPr>
          <w:rFonts w:ascii="Calibri" w:hAnsi="Calibri" w:cs="Calibri"/>
          <w:b/>
          <w:bCs/>
          <w:i/>
          <w:iCs/>
          <w:sz w:val="26"/>
          <w:szCs w:val="26"/>
        </w:rPr>
      </w:pPr>
    </w:p>
    <w:p w14:paraId="53A2DC17"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t>Art. 3</w:t>
      </w:r>
    </w:p>
    <w:p w14:paraId="29E2381F"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t>(Princìpi e criteri direttivi specifici)</w:t>
      </w:r>
    </w:p>
    <w:p w14:paraId="668FC7F7" w14:textId="77777777" w:rsidR="009C2C65" w:rsidRPr="009C2C65" w:rsidRDefault="009C2C65" w:rsidP="009C2C65">
      <w:pPr>
        <w:spacing w:after="120"/>
        <w:jc w:val="both"/>
        <w:rPr>
          <w:rFonts w:ascii="Calibri" w:hAnsi="Calibri" w:cs="Calibri"/>
          <w:b/>
          <w:bCs/>
          <w:sz w:val="26"/>
          <w:szCs w:val="26"/>
        </w:rPr>
      </w:pPr>
    </w:p>
    <w:p w14:paraId="34F72C3E" w14:textId="5FB5C795"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t xml:space="preserve">Al comma 1, lettera d), punto 2) </w:t>
      </w:r>
      <w:r w:rsidR="004016A5">
        <w:rPr>
          <w:rFonts w:ascii="Calibri" w:hAnsi="Calibri" w:cs="Calibri"/>
          <w:b/>
          <w:bCs/>
          <w:sz w:val="26"/>
          <w:szCs w:val="26"/>
        </w:rPr>
        <w:t xml:space="preserve">sostituire </w:t>
      </w:r>
      <w:r w:rsidRPr="009C2C65">
        <w:rPr>
          <w:rFonts w:ascii="Calibri" w:hAnsi="Calibri" w:cs="Calibri"/>
          <w:b/>
          <w:bCs/>
          <w:sz w:val="26"/>
          <w:szCs w:val="26"/>
        </w:rPr>
        <w:t>le parole “l’esclusività dell’incarico”</w:t>
      </w:r>
      <w:r w:rsidR="004016A5">
        <w:rPr>
          <w:rFonts w:ascii="Calibri" w:hAnsi="Calibri" w:cs="Calibri"/>
          <w:b/>
          <w:bCs/>
          <w:sz w:val="26"/>
          <w:szCs w:val="26"/>
        </w:rPr>
        <w:t xml:space="preserve"> con le parole i criteri per”</w:t>
      </w:r>
      <w:r w:rsidRPr="009C2C65">
        <w:rPr>
          <w:rFonts w:ascii="Calibri" w:hAnsi="Calibri" w:cs="Calibri"/>
          <w:b/>
          <w:bCs/>
          <w:sz w:val="26"/>
          <w:szCs w:val="26"/>
        </w:rPr>
        <w:t>.</w:t>
      </w:r>
    </w:p>
    <w:p w14:paraId="09691461"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1F3F7627"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ha la finalità di lasciare spazio all’autonomia degli enti locali nella scelta delle figure che svolgono le funzioni di comandante dei corpi di polizia locale, anche per tener conto della organizzazione concreta degli enti.</w:t>
      </w:r>
    </w:p>
    <w:p w14:paraId="60A47063" w14:textId="77777777" w:rsidR="009C2C65" w:rsidRPr="009C2C65" w:rsidRDefault="009C2C65" w:rsidP="009C2C65">
      <w:pPr>
        <w:spacing w:after="120"/>
        <w:jc w:val="both"/>
        <w:rPr>
          <w:rFonts w:ascii="Calibri" w:hAnsi="Calibri" w:cs="Calibri"/>
          <w:sz w:val="26"/>
          <w:szCs w:val="26"/>
        </w:rPr>
      </w:pPr>
    </w:p>
    <w:p w14:paraId="1F7864FA" w14:textId="77777777"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t>Al comma 1, sopprimere la lettera f).</w:t>
      </w:r>
    </w:p>
    <w:p w14:paraId="68C68A95"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23BF6613"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ha la finalità la finalità di evitare una confusione tra le scelte che dovranno essere operate nella riforma della polizia locale e le scelte che sono lasciate al contratto di lavoro degli enti locali, una confusione che potrebbe complicare il percorso di approvazione dei CCNL per le funzioni locali.</w:t>
      </w:r>
    </w:p>
    <w:p w14:paraId="00BBA89E" w14:textId="77777777" w:rsidR="009C2C65" w:rsidRPr="009C2C65" w:rsidRDefault="009C2C65" w:rsidP="009C2C65">
      <w:pPr>
        <w:spacing w:after="120"/>
        <w:jc w:val="both"/>
        <w:rPr>
          <w:rFonts w:ascii="Calibri" w:hAnsi="Calibri" w:cs="Calibri"/>
          <w:i/>
          <w:iCs/>
          <w:sz w:val="26"/>
          <w:szCs w:val="26"/>
        </w:rPr>
      </w:pPr>
    </w:p>
    <w:p w14:paraId="3A407457" w14:textId="3E4A2D2E"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lastRenderedPageBreak/>
        <w:t>Al comma 1, sostituire le parole “</w:t>
      </w:r>
      <w:r w:rsidR="00C92528">
        <w:rPr>
          <w:rFonts w:ascii="Calibri" w:hAnsi="Calibri" w:cs="Calibri"/>
          <w:b/>
          <w:bCs/>
          <w:sz w:val="26"/>
          <w:szCs w:val="26"/>
        </w:rPr>
        <w:t xml:space="preserve">dei </w:t>
      </w:r>
      <w:r w:rsidRPr="009C2C65">
        <w:rPr>
          <w:rFonts w:ascii="Calibri" w:hAnsi="Calibri" w:cs="Calibri"/>
          <w:b/>
          <w:bCs/>
          <w:sz w:val="26"/>
          <w:szCs w:val="26"/>
        </w:rPr>
        <w:t>principi di onerosità delle spese</w:t>
      </w:r>
      <w:r w:rsidR="004016A5">
        <w:rPr>
          <w:rFonts w:ascii="Calibri" w:hAnsi="Calibri" w:cs="Calibri"/>
          <w:b/>
          <w:bCs/>
          <w:sz w:val="26"/>
          <w:szCs w:val="26"/>
        </w:rPr>
        <w:t>, con attribuzione delle perse all’ente locale</w:t>
      </w:r>
      <w:r w:rsidRPr="009C2C65">
        <w:rPr>
          <w:rFonts w:ascii="Calibri" w:hAnsi="Calibri" w:cs="Calibri"/>
          <w:b/>
          <w:bCs/>
          <w:sz w:val="26"/>
          <w:szCs w:val="26"/>
        </w:rPr>
        <w:t>” con le parole “</w:t>
      </w:r>
      <w:r w:rsidR="00C92528">
        <w:rPr>
          <w:rFonts w:ascii="Calibri" w:hAnsi="Calibri" w:cs="Calibri"/>
          <w:b/>
          <w:bCs/>
          <w:sz w:val="26"/>
          <w:szCs w:val="26"/>
        </w:rPr>
        <w:t xml:space="preserve">del </w:t>
      </w:r>
      <w:r w:rsidR="004016A5">
        <w:rPr>
          <w:rFonts w:ascii="Calibri" w:hAnsi="Calibri" w:cs="Calibri"/>
          <w:b/>
          <w:bCs/>
          <w:sz w:val="26"/>
          <w:szCs w:val="26"/>
        </w:rPr>
        <w:t>principi</w:t>
      </w:r>
      <w:r w:rsidR="00C92528">
        <w:rPr>
          <w:rFonts w:ascii="Calibri" w:hAnsi="Calibri" w:cs="Calibri"/>
          <w:b/>
          <w:bCs/>
          <w:sz w:val="26"/>
          <w:szCs w:val="26"/>
        </w:rPr>
        <w:t>o</w:t>
      </w:r>
      <w:r w:rsidR="004016A5">
        <w:rPr>
          <w:rFonts w:ascii="Calibri" w:hAnsi="Calibri" w:cs="Calibri"/>
          <w:b/>
          <w:bCs/>
          <w:sz w:val="26"/>
          <w:szCs w:val="26"/>
        </w:rPr>
        <w:t xml:space="preserve"> di </w:t>
      </w:r>
      <w:r w:rsidRPr="009C2C65">
        <w:rPr>
          <w:rFonts w:ascii="Calibri" w:hAnsi="Calibri" w:cs="Calibri"/>
          <w:b/>
          <w:bCs/>
          <w:sz w:val="26"/>
          <w:szCs w:val="26"/>
        </w:rPr>
        <w:t>gratuità dell’accesso, in attuazione di quanto disposto dall’articolo 50, comma 2, del decreto legislativo 7 marzo 2005, n. 82”.</w:t>
      </w:r>
    </w:p>
    <w:p w14:paraId="55BBF743"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2709997C"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ha l’obiettivo di garantire alle polizie degli enti locali la gratuità del collegamento al numero unico e alle banche dati dei centri di elaborazione richiamati dalla disposizione, quando l’accesso e l’utilizzazione del dato siano necessari per lo svolgimento dei compiti istituzionali dell’amministrazione richiedente, anche al fine di garantire la sicurezza degli operatori.</w:t>
      </w:r>
    </w:p>
    <w:p w14:paraId="36520336" w14:textId="77777777" w:rsidR="009C2C65" w:rsidRPr="009C2C65" w:rsidRDefault="009C2C65" w:rsidP="009C2C65">
      <w:pPr>
        <w:spacing w:after="120"/>
        <w:jc w:val="both"/>
        <w:rPr>
          <w:rFonts w:ascii="Calibri" w:hAnsi="Calibri" w:cs="Calibri"/>
          <w:i/>
          <w:iCs/>
          <w:sz w:val="26"/>
          <w:szCs w:val="26"/>
        </w:rPr>
      </w:pPr>
    </w:p>
    <w:p w14:paraId="03520E4E" w14:textId="77777777"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t>Al comma 1, dopo la lettera h), aggiungere la seguente “h-bis) disciplina l’accesso gratuito, per fini istituzionali, in attuazione di quanto disposto dall’articolo 50, comma 2, del decreto legislativo 7 marzo 2005, n. 82, ai sistemi informativi automatizzati del pubblico registro automobilistico della Direzione generale per la motorizzazione del Ministero delle Infrastrutture e dei Trasporti.”</w:t>
      </w:r>
    </w:p>
    <w:p w14:paraId="7DFB7816"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333AD536" w14:textId="77777777" w:rsid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ha l’obiettivo di garantire alle polizie degli enti locali l’accesso gratuito ai sistemi informativi automatizzati del pubblico registro automobilistico della Direzione generale per la motorizzazione del Ministero delle Infrastrutture e dei Trasporti. quando l’accesso e l’utilizzazione del dato siano necessari per lo svolgimento dei compiti istituzionali dell’amministrazione richiedente.</w:t>
      </w:r>
    </w:p>
    <w:p w14:paraId="1B5D6BE7" w14:textId="77777777" w:rsidR="00C92528" w:rsidRDefault="00C92528" w:rsidP="009C2C65">
      <w:pPr>
        <w:spacing w:after="120"/>
        <w:jc w:val="both"/>
        <w:rPr>
          <w:rFonts w:ascii="Calibri" w:hAnsi="Calibri" w:cs="Calibri"/>
          <w:i/>
          <w:iCs/>
          <w:sz w:val="26"/>
          <w:szCs w:val="26"/>
        </w:rPr>
      </w:pPr>
    </w:p>
    <w:p w14:paraId="731254B4" w14:textId="21F19C5C" w:rsidR="009C2C65" w:rsidRDefault="00C92528" w:rsidP="009C2C65">
      <w:pPr>
        <w:spacing w:after="120"/>
        <w:jc w:val="both"/>
        <w:rPr>
          <w:rFonts w:ascii="Calibri" w:hAnsi="Calibri" w:cs="Calibri"/>
          <w:b/>
          <w:bCs/>
          <w:sz w:val="26"/>
          <w:szCs w:val="26"/>
        </w:rPr>
      </w:pPr>
      <w:r w:rsidRPr="009C2C65">
        <w:rPr>
          <w:rFonts w:ascii="Calibri" w:hAnsi="Calibri" w:cs="Calibri"/>
          <w:b/>
          <w:bCs/>
          <w:sz w:val="26"/>
          <w:szCs w:val="26"/>
        </w:rPr>
        <w:t xml:space="preserve">Al comma 1, dopo la lettera </w:t>
      </w:r>
      <w:r>
        <w:rPr>
          <w:rFonts w:ascii="Calibri" w:hAnsi="Calibri" w:cs="Calibri"/>
          <w:b/>
          <w:bCs/>
          <w:sz w:val="26"/>
          <w:szCs w:val="26"/>
        </w:rPr>
        <w:t>l</w:t>
      </w:r>
      <w:r w:rsidRPr="009C2C65">
        <w:rPr>
          <w:rFonts w:ascii="Calibri" w:hAnsi="Calibri" w:cs="Calibri"/>
          <w:b/>
          <w:bCs/>
          <w:sz w:val="26"/>
          <w:szCs w:val="26"/>
        </w:rPr>
        <w:t>), aggiungere la seguente</w:t>
      </w:r>
      <w:r>
        <w:rPr>
          <w:rFonts w:ascii="Calibri" w:hAnsi="Calibri" w:cs="Calibri"/>
          <w:b/>
          <w:bCs/>
          <w:sz w:val="26"/>
          <w:szCs w:val="26"/>
        </w:rPr>
        <w:t xml:space="preserve">: “l-bis) </w:t>
      </w:r>
      <w:r w:rsidR="002A59A8" w:rsidRPr="002A59A8">
        <w:rPr>
          <w:rFonts w:ascii="Calibri" w:hAnsi="Calibri" w:cs="Calibri"/>
          <w:b/>
          <w:bCs/>
          <w:sz w:val="26"/>
          <w:szCs w:val="26"/>
        </w:rPr>
        <w:t xml:space="preserve">la disciplina della formazione e dell’aggiornamento professionale del personale </w:t>
      </w:r>
      <w:r w:rsidR="002A59A8">
        <w:rPr>
          <w:rFonts w:ascii="Calibri" w:hAnsi="Calibri" w:cs="Calibri"/>
          <w:b/>
          <w:bCs/>
          <w:sz w:val="26"/>
          <w:szCs w:val="26"/>
        </w:rPr>
        <w:t xml:space="preserve">di polizia locale </w:t>
      </w:r>
      <w:r w:rsidR="002A59A8" w:rsidRPr="002A59A8">
        <w:rPr>
          <w:rFonts w:ascii="Calibri" w:hAnsi="Calibri" w:cs="Calibri"/>
          <w:b/>
          <w:bCs/>
          <w:sz w:val="26"/>
          <w:szCs w:val="26"/>
        </w:rPr>
        <w:t xml:space="preserve">con la promozione di </w:t>
      </w:r>
      <w:r w:rsidR="002A59A8">
        <w:rPr>
          <w:rFonts w:ascii="Calibri" w:hAnsi="Calibri" w:cs="Calibri"/>
          <w:b/>
          <w:bCs/>
          <w:sz w:val="26"/>
          <w:szCs w:val="26"/>
        </w:rPr>
        <w:t>iniziative</w:t>
      </w:r>
      <w:r w:rsidR="002A59A8" w:rsidRPr="002A59A8">
        <w:rPr>
          <w:rFonts w:ascii="Calibri" w:hAnsi="Calibri" w:cs="Calibri"/>
          <w:b/>
          <w:bCs/>
          <w:sz w:val="26"/>
          <w:szCs w:val="26"/>
        </w:rPr>
        <w:t xml:space="preserve"> formative nazionali e interregionali </w:t>
      </w:r>
      <w:r w:rsidR="002A59A8">
        <w:rPr>
          <w:rFonts w:ascii="Calibri" w:hAnsi="Calibri" w:cs="Calibri"/>
          <w:b/>
          <w:bCs/>
          <w:sz w:val="26"/>
          <w:szCs w:val="26"/>
        </w:rPr>
        <w:t xml:space="preserve">utili </w:t>
      </w:r>
      <w:r w:rsidR="002A59A8" w:rsidRPr="002A59A8">
        <w:rPr>
          <w:rFonts w:ascii="Calibri" w:hAnsi="Calibri" w:cs="Calibri"/>
          <w:b/>
          <w:bCs/>
          <w:sz w:val="26"/>
          <w:szCs w:val="26"/>
        </w:rPr>
        <w:t xml:space="preserve">a favorire la formazione e l’aggiornamento professionale </w:t>
      </w:r>
      <w:r w:rsidR="002A59A8">
        <w:rPr>
          <w:rFonts w:ascii="Calibri" w:hAnsi="Calibri" w:cs="Calibri"/>
          <w:b/>
          <w:bCs/>
          <w:sz w:val="26"/>
          <w:szCs w:val="26"/>
        </w:rPr>
        <w:t>deg</w:t>
      </w:r>
      <w:r w:rsidR="002A59A8" w:rsidRPr="002A59A8">
        <w:rPr>
          <w:rFonts w:ascii="Calibri" w:hAnsi="Calibri" w:cs="Calibri"/>
          <w:b/>
          <w:bCs/>
          <w:sz w:val="26"/>
          <w:szCs w:val="26"/>
        </w:rPr>
        <w:t xml:space="preserve">li operatori di polizia locale </w:t>
      </w:r>
      <w:r w:rsidR="002A59A8">
        <w:rPr>
          <w:rFonts w:ascii="Calibri" w:hAnsi="Calibri" w:cs="Calibri"/>
          <w:b/>
          <w:bCs/>
          <w:sz w:val="26"/>
          <w:szCs w:val="26"/>
        </w:rPr>
        <w:t xml:space="preserve">anche in collaborazione con </w:t>
      </w:r>
      <w:r w:rsidR="002A59A8" w:rsidRPr="002A59A8">
        <w:rPr>
          <w:rFonts w:ascii="Calibri" w:hAnsi="Calibri" w:cs="Calibri"/>
          <w:b/>
          <w:bCs/>
          <w:sz w:val="26"/>
          <w:szCs w:val="26"/>
        </w:rPr>
        <w:t>le forze di polizia</w:t>
      </w:r>
      <w:r w:rsidR="002A59A8">
        <w:rPr>
          <w:rFonts w:ascii="Calibri" w:hAnsi="Calibri" w:cs="Calibri"/>
          <w:b/>
          <w:bCs/>
          <w:sz w:val="26"/>
          <w:szCs w:val="26"/>
        </w:rPr>
        <w:t xml:space="preserve"> nazionali.”</w:t>
      </w:r>
    </w:p>
    <w:p w14:paraId="2233FCE8" w14:textId="77777777" w:rsidR="002A59A8" w:rsidRPr="009C2C65" w:rsidRDefault="002A59A8" w:rsidP="002A59A8">
      <w:pPr>
        <w:spacing w:after="120"/>
        <w:jc w:val="both"/>
        <w:rPr>
          <w:rFonts w:ascii="Calibri" w:hAnsi="Calibri" w:cs="Calibri"/>
          <w:i/>
          <w:iCs/>
          <w:sz w:val="26"/>
          <w:szCs w:val="26"/>
        </w:rPr>
      </w:pPr>
      <w:r w:rsidRPr="009C2C65">
        <w:rPr>
          <w:rFonts w:ascii="Calibri" w:hAnsi="Calibri" w:cs="Calibri"/>
          <w:i/>
          <w:iCs/>
          <w:sz w:val="26"/>
          <w:szCs w:val="26"/>
        </w:rPr>
        <w:t>MOTIVAZIONE</w:t>
      </w:r>
    </w:p>
    <w:p w14:paraId="562FF802" w14:textId="289CFD7C" w:rsidR="002A59A8" w:rsidRPr="002A59A8" w:rsidRDefault="002A59A8" w:rsidP="008D65DA">
      <w:pPr>
        <w:spacing w:after="120"/>
        <w:jc w:val="both"/>
        <w:rPr>
          <w:rFonts w:ascii="Calibri" w:hAnsi="Calibri" w:cs="Calibri"/>
          <w:i/>
          <w:iCs/>
          <w:sz w:val="26"/>
          <w:szCs w:val="26"/>
        </w:rPr>
      </w:pPr>
      <w:r>
        <w:rPr>
          <w:rFonts w:ascii="Calibri" w:hAnsi="Calibri" w:cs="Calibri"/>
          <w:i/>
          <w:iCs/>
          <w:sz w:val="26"/>
          <w:szCs w:val="26"/>
        </w:rPr>
        <w:t xml:space="preserve">La competenza </w:t>
      </w:r>
      <w:r w:rsidRPr="002A59A8">
        <w:rPr>
          <w:rFonts w:ascii="Calibri" w:hAnsi="Calibri" w:cs="Calibri"/>
          <w:i/>
          <w:iCs/>
          <w:sz w:val="26"/>
          <w:szCs w:val="26"/>
        </w:rPr>
        <w:t>assegnat</w:t>
      </w:r>
      <w:r>
        <w:rPr>
          <w:rFonts w:ascii="Calibri" w:hAnsi="Calibri" w:cs="Calibri"/>
          <w:i/>
          <w:iCs/>
          <w:sz w:val="26"/>
          <w:szCs w:val="26"/>
        </w:rPr>
        <w:t>a</w:t>
      </w:r>
      <w:r w:rsidRPr="002A59A8">
        <w:rPr>
          <w:rFonts w:ascii="Calibri" w:hAnsi="Calibri" w:cs="Calibri"/>
          <w:i/>
          <w:iCs/>
          <w:sz w:val="26"/>
          <w:szCs w:val="26"/>
        </w:rPr>
        <w:t xml:space="preserve"> alle </w:t>
      </w:r>
      <w:r>
        <w:rPr>
          <w:rFonts w:ascii="Calibri" w:hAnsi="Calibri" w:cs="Calibri"/>
          <w:i/>
          <w:iCs/>
          <w:sz w:val="26"/>
          <w:szCs w:val="26"/>
        </w:rPr>
        <w:t>R</w:t>
      </w:r>
      <w:r w:rsidRPr="002A59A8">
        <w:rPr>
          <w:rFonts w:ascii="Calibri" w:hAnsi="Calibri" w:cs="Calibri"/>
          <w:i/>
          <w:iCs/>
          <w:sz w:val="26"/>
          <w:szCs w:val="26"/>
        </w:rPr>
        <w:t xml:space="preserve">egioni </w:t>
      </w:r>
      <w:r>
        <w:rPr>
          <w:rFonts w:ascii="Calibri" w:hAnsi="Calibri" w:cs="Calibri"/>
          <w:i/>
          <w:iCs/>
          <w:sz w:val="26"/>
          <w:szCs w:val="26"/>
        </w:rPr>
        <w:t xml:space="preserve">dalla </w:t>
      </w:r>
      <w:r w:rsidRPr="002A59A8">
        <w:rPr>
          <w:rFonts w:ascii="Calibri" w:hAnsi="Calibri" w:cs="Calibri"/>
          <w:i/>
          <w:iCs/>
          <w:sz w:val="26"/>
          <w:szCs w:val="26"/>
        </w:rPr>
        <w:t xml:space="preserve">L. 65/1986 </w:t>
      </w:r>
      <w:r>
        <w:rPr>
          <w:rFonts w:ascii="Calibri" w:hAnsi="Calibri" w:cs="Calibri"/>
          <w:i/>
          <w:iCs/>
          <w:sz w:val="26"/>
          <w:szCs w:val="26"/>
        </w:rPr>
        <w:t xml:space="preserve">in materia di </w:t>
      </w:r>
      <w:r w:rsidRPr="002A59A8">
        <w:rPr>
          <w:rFonts w:ascii="Calibri" w:hAnsi="Calibri" w:cs="Calibri"/>
          <w:i/>
          <w:iCs/>
          <w:sz w:val="26"/>
          <w:szCs w:val="26"/>
        </w:rPr>
        <w:t xml:space="preserve">formazione degli addetti e </w:t>
      </w:r>
      <w:r>
        <w:rPr>
          <w:rFonts w:ascii="Calibri" w:hAnsi="Calibri" w:cs="Calibri"/>
          <w:i/>
          <w:iCs/>
          <w:sz w:val="26"/>
          <w:szCs w:val="26"/>
        </w:rPr>
        <w:t xml:space="preserve">di </w:t>
      </w:r>
      <w:r w:rsidRPr="002A59A8">
        <w:rPr>
          <w:rFonts w:ascii="Calibri" w:hAnsi="Calibri" w:cs="Calibri"/>
          <w:i/>
          <w:iCs/>
          <w:sz w:val="26"/>
          <w:szCs w:val="26"/>
        </w:rPr>
        <w:t>aggiornamento professionale</w:t>
      </w:r>
      <w:r>
        <w:rPr>
          <w:rFonts w:ascii="Calibri" w:hAnsi="Calibri" w:cs="Calibri"/>
          <w:i/>
          <w:iCs/>
          <w:sz w:val="26"/>
          <w:szCs w:val="26"/>
        </w:rPr>
        <w:t xml:space="preserve"> ha portato ad una situazione molto diversificata che non garantisce in tutti i territori una formazione adeguata ad assicurare la necessaria professionalità del personale di polizia locale. Occorre prevedere una disciplina che consenta di coordinare le iniziative nazionali e regionali che consenta di </w:t>
      </w:r>
      <w:r w:rsidRPr="002A59A8">
        <w:rPr>
          <w:rFonts w:ascii="Calibri" w:hAnsi="Calibri" w:cs="Calibri"/>
          <w:i/>
          <w:iCs/>
          <w:sz w:val="26"/>
          <w:szCs w:val="26"/>
        </w:rPr>
        <w:t>programma</w:t>
      </w:r>
      <w:r>
        <w:rPr>
          <w:rFonts w:ascii="Calibri" w:hAnsi="Calibri" w:cs="Calibri"/>
          <w:i/>
          <w:iCs/>
          <w:sz w:val="26"/>
          <w:szCs w:val="26"/>
        </w:rPr>
        <w:t>re</w:t>
      </w:r>
      <w:r w:rsidRPr="002A59A8">
        <w:rPr>
          <w:rFonts w:ascii="Calibri" w:hAnsi="Calibri" w:cs="Calibri"/>
          <w:i/>
          <w:iCs/>
          <w:sz w:val="26"/>
          <w:szCs w:val="26"/>
        </w:rPr>
        <w:t xml:space="preserve"> percorsi formativi </w:t>
      </w:r>
      <w:r w:rsidR="008D65DA">
        <w:rPr>
          <w:rFonts w:ascii="Calibri" w:hAnsi="Calibri" w:cs="Calibri"/>
          <w:i/>
          <w:iCs/>
          <w:sz w:val="26"/>
          <w:szCs w:val="26"/>
        </w:rPr>
        <w:t xml:space="preserve">per il personale delle polizie locali anche in collaborazione con le forze di </w:t>
      </w:r>
      <w:proofErr w:type="spellStart"/>
      <w:r w:rsidR="008D65DA">
        <w:rPr>
          <w:rFonts w:ascii="Calibri" w:hAnsi="Calibri" w:cs="Calibri"/>
          <w:i/>
          <w:iCs/>
          <w:sz w:val="26"/>
          <w:szCs w:val="26"/>
        </w:rPr>
        <w:t>poliza</w:t>
      </w:r>
      <w:proofErr w:type="spellEnd"/>
      <w:r w:rsidR="008D65DA">
        <w:rPr>
          <w:rFonts w:ascii="Calibri" w:hAnsi="Calibri" w:cs="Calibri"/>
          <w:i/>
          <w:iCs/>
          <w:sz w:val="26"/>
          <w:szCs w:val="26"/>
        </w:rPr>
        <w:t xml:space="preserve"> nazionali.</w:t>
      </w:r>
    </w:p>
    <w:p w14:paraId="2148604C"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lastRenderedPageBreak/>
        <w:t>Art. 4</w:t>
      </w:r>
    </w:p>
    <w:p w14:paraId="70A31474" w14:textId="77777777" w:rsidR="009C2C65" w:rsidRPr="009C2C65" w:rsidRDefault="009C2C65" w:rsidP="009C2C65">
      <w:pPr>
        <w:spacing w:after="0"/>
        <w:jc w:val="center"/>
        <w:rPr>
          <w:rFonts w:ascii="Calibri" w:hAnsi="Calibri" w:cs="Calibri"/>
          <w:b/>
          <w:bCs/>
          <w:i/>
          <w:iCs/>
          <w:sz w:val="26"/>
          <w:szCs w:val="26"/>
        </w:rPr>
      </w:pPr>
      <w:r w:rsidRPr="009C2C65">
        <w:rPr>
          <w:rFonts w:ascii="Calibri" w:hAnsi="Calibri" w:cs="Calibri"/>
          <w:b/>
          <w:bCs/>
          <w:i/>
          <w:iCs/>
          <w:sz w:val="26"/>
          <w:szCs w:val="26"/>
        </w:rPr>
        <w:t>(Regolamenti del servizio di polizia locale)</w:t>
      </w:r>
    </w:p>
    <w:p w14:paraId="3B54A5F8" w14:textId="77777777" w:rsidR="009C2C65" w:rsidRPr="009C2C65" w:rsidRDefault="009C2C65" w:rsidP="009C2C65">
      <w:pPr>
        <w:spacing w:after="120"/>
        <w:jc w:val="both"/>
        <w:rPr>
          <w:rFonts w:ascii="Calibri" w:hAnsi="Calibri" w:cs="Calibri"/>
          <w:sz w:val="26"/>
          <w:szCs w:val="26"/>
        </w:rPr>
      </w:pPr>
    </w:p>
    <w:p w14:paraId="396FF070" w14:textId="37266764" w:rsidR="009C2C65" w:rsidRPr="009C2C65" w:rsidRDefault="009C2C65" w:rsidP="009C2C65">
      <w:pPr>
        <w:spacing w:after="120"/>
        <w:jc w:val="both"/>
        <w:rPr>
          <w:rFonts w:ascii="Calibri" w:hAnsi="Calibri" w:cs="Calibri"/>
          <w:b/>
          <w:bCs/>
          <w:sz w:val="26"/>
          <w:szCs w:val="26"/>
        </w:rPr>
      </w:pPr>
      <w:r w:rsidRPr="009C2C65">
        <w:rPr>
          <w:rFonts w:ascii="Calibri" w:hAnsi="Calibri" w:cs="Calibri"/>
          <w:b/>
          <w:bCs/>
          <w:sz w:val="26"/>
          <w:szCs w:val="26"/>
        </w:rPr>
        <w:t>Al</w:t>
      </w:r>
      <w:r w:rsidR="004676D7">
        <w:rPr>
          <w:rFonts w:ascii="Calibri" w:hAnsi="Calibri" w:cs="Calibri"/>
          <w:b/>
          <w:bCs/>
          <w:sz w:val="26"/>
          <w:szCs w:val="26"/>
        </w:rPr>
        <w:t xml:space="preserve"> </w:t>
      </w:r>
      <w:r w:rsidRPr="009C2C65">
        <w:rPr>
          <w:rFonts w:ascii="Calibri" w:hAnsi="Calibri" w:cs="Calibri"/>
          <w:b/>
          <w:bCs/>
          <w:sz w:val="26"/>
          <w:szCs w:val="26"/>
        </w:rPr>
        <w:t>comma 1:</w:t>
      </w:r>
    </w:p>
    <w:p w14:paraId="1667CE42" w14:textId="77777777" w:rsidR="009C2C65" w:rsidRPr="009C2C65" w:rsidRDefault="009C2C65" w:rsidP="009C2C65">
      <w:pPr>
        <w:pStyle w:val="Paragrafoelenco"/>
        <w:numPr>
          <w:ilvl w:val="0"/>
          <w:numId w:val="6"/>
        </w:numPr>
        <w:spacing w:before="0" w:after="120" w:line="259" w:lineRule="auto"/>
        <w:contextualSpacing w:val="0"/>
        <w:jc w:val="both"/>
        <w:rPr>
          <w:rFonts w:ascii="Calibri" w:hAnsi="Calibri" w:cs="Calibri"/>
          <w:b/>
          <w:bCs/>
          <w:sz w:val="26"/>
          <w:szCs w:val="26"/>
        </w:rPr>
      </w:pPr>
      <w:r w:rsidRPr="009C2C65">
        <w:rPr>
          <w:rFonts w:ascii="Calibri" w:hAnsi="Calibri" w:cs="Calibri"/>
          <w:b/>
          <w:bCs/>
          <w:sz w:val="26"/>
          <w:szCs w:val="26"/>
        </w:rPr>
        <w:t>sostituire le parole “alla revisione della disciplina in materia di” con le parole “a determinare il”;</w:t>
      </w:r>
    </w:p>
    <w:p w14:paraId="27607E17" w14:textId="77777777" w:rsidR="009C2C65" w:rsidRPr="009C2C65" w:rsidRDefault="009C2C65" w:rsidP="009C2C65">
      <w:pPr>
        <w:pStyle w:val="Paragrafoelenco"/>
        <w:numPr>
          <w:ilvl w:val="0"/>
          <w:numId w:val="6"/>
        </w:numPr>
        <w:spacing w:before="0" w:after="120" w:line="259" w:lineRule="auto"/>
        <w:contextualSpacing w:val="0"/>
        <w:jc w:val="both"/>
        <w:rPr>
          <w:rFonts w:ascii="Calibri" w:hAnsi="Calibri" w:cs="Calibri"/>
          <w:b/>
          <w:bCs/>
          <w:sz w:val="26"/>
          <w:szCs w:val="26"/>
        </w:rPr>
      </w:pPr>
      <w:r w:rsidRPr="009C2C65">
        <w:rPr>
          <w:rFonts w:ascii="Calibri" w:hAnsi="Calibri" w:cs="Calibri"/>
          <w:b/>
          <w:bCs/>
          <w:sz w:val="26"/>
          <w:szCs w:val="26"/>
        </w:rPr>
        <w:t>sostituire le parole “anche per quanto concerne la disciplina del coordinamento e dell’informazione nei riguardi dei” con le parole “e a disciplinare le forme di coordinamento e di informazione tra i”.</w:t>
      </w:r>
    </w:p>
    <w:p w14:paraId="3BD1F01A"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7FF4F4AD"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chiarisce meglio la finalità della disposizione relativamente alla determinazione dei contenuti minimi dei regolamenti locali.</w:t>
      </w:r>
    </w:p>
    <w:p w14:paraId="735B8BE1" w14:textId="77777777" w:rsidR="009C2C65" w:rsidRPr="009C2C65" w:rsidRDefault="009C2C65" w:rsidP="009C2C65">
      <w:pPr>
        <w:spacing w:after="120"/>
        <w:jc w:val="both"/>
        <w:rPr>
          <w:rFonts w:ascii="Calibri" w:hAnsi="Calibri" w:cs="Calibri"/>
          <w:b/>
          <w:bCs/>
          <w:sz w:val="26"/>
          <w:szCs w:val="26"/>
        </w:rPr>
      </w:pPr>
    </w:p>
    <w:p w14:paraId="1A121A78" w14:textId="1795CFBE" w:rsidR="009C2C65" w:rsidRPr="009C2C65" w:rsidRDefault="009C2C65" w:rsidP="009C2C65">
      <w:pPr>
        <w:spacing w:after="120"/>
        <w:jc w:val="both"/>
        <w:rPr>
          <w:rFonts w:ascii="Calibri" w:hAnsi="Calibri" w:cs="Calibri"/>
          <w:b/>
          <w:bCs/>
          <w:sz w:val="26"/>
          <w:szCs w:val="26"/>
        </w:rPr>
      </w:pPr>
      <w:bookmarkStart w:id="0" w:name="_Hlk210817679"/>
      <w:r w:rsidRPr="009C2C65">
        <w:rPr>
          <w:rFonts w:ascii="Calibri" w:hAnsi="Calibri" w:cs="Calibri"/>
          <w:b/>
          <w:bCs/>
          <w:sz w:val="26"/>
          <w:szCs w:val="26"/>
        </w:rPr>
        <w:t>Al</w:t>
      </w:r>
      <w:r w:rsidR="004676D7">
        <w:rPr>
          <w:rFonts w:ascii="Calibri" w:hAnsi="Calibri" w:cs="Calibri"/>
          <w:b/>
          <w:bCs/>
          <w:sz w:val="26"/>
          <w:szCs w:val="26"/>
        </w:rPr>
        <w:t xml:space="preserve"> </w:t>
      </w:r>
      <w:r w:rsidRPr="009C2C65">
        <w:rPr>
          <w:rFonts w:ascii="Calibri" w:hAnsi="Calibri" w:cs="Calibri"/>
          <w:b/>
          <w:bCs/>
          <w:sz w:val="26"/>
          <w:szCs w:val="26"/>
        </w:rPr>
        <w:t>comma 1, lettera a) dopo le parole “per la loro assegnazione,” aggiungere le parole “a titolo esemplificativo”.</w:t>
      </w:r>
    </w:p>
    <w:p w14:paraId="438E3E71"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MOTIVAZIONE</w:t>
      </w:r>
    </w:p>
    <w:p w14:paraId="42FE4E84" w14:textId="77777777" w:rsidR="009C2C65" w:rsidRPr="009C2C65" w:rsidRDefault="009C2C65" w:rsidP="009C2C65">
      <w:pPr>
        <w:spacing w:after="120"/>
        <w:jc w:val="both"/>
        <w:rPr>
          <w:rFonts w:ascii="Calibri" w:hAnsi="Calibri" w:cs="Calibri"/>
          <w:i/>
          <w:iCs/>
          <w:sz w:val="26"/>
          <w:szCs w:val="26"/>
        </w:rPr>
      </w:pPr>
      <w:r w:rsidRPr="009C2C65">
        <w:rPr>
          <w:rFonts w:ascii="Calibri" w:hAnsi="Calibri" w:cs="Calibri"/>
          <w:i/>
          <w:iCs/>
          <w:sz w:val="26"/>
          <w:szCs w:val="26"/>
        </w:rPr>
        <w:t>L’emendamento ha la finalità di semplificare la disposizione di delega eliminando indicazioni di dettaglio.</w:t>
      </w:r>
    </w:p>
    <w:bookmarkEnd w:id="0"/>
    <w:p w14:paraId="1B3ECC36" w14:textId="77777777" w:rsidR="00B21813" w:rsidRDefault="00B21813">
      <w:pPr>
        <w:rPr>
          <w:rFonts w:ascii="Calibri" w:hAnsi="Calibri" w:cs="Calibri"/>
        </w:rPr>
      </w:pPr>
    </w:p>
    <w:p w14:paraId="5CBE2AED" w14:textId="77777777" w:rsidR="004676D7" w:rsidRDefault="004676D7">
      <w:pPr>
        <w:rPr>
          <w:rFonts w:ascii="Calibri" w:hAnsi="Calibri" w:cs="Calibri"/>
        </w:rPr>
      </w:pPr>
    </w:p>
    <w:p w14:paraId="44B895B5" w14:textId="38B30B66" w:rsidR="004676D7" w:rsidRPr="009C2C65" w:rsidRDefault="004676D7" w:rsidP="004676D7">
      <w:pPr>
        <w:spacing w:after="0"/>
        <w:jc w:val="center"/>
        <w:rPr>
          <w:rFonts w:ascii="Calibri" w:hAnsi="Calibri" w:cs="Calibri"/>
          <w:b/>
          <w:bCs/>
          <w:i/>
          <w:iCs/>
          <w:sz w:val="26"/>
          <w:szCs w:val="26"/>
        </w:rPr>
      </w:pPr>
      <w:r w:rsidRPr="009C2C65">
        <w:rPr>
          <w:rFonts w:ascii="Calibri" w:hAnsi="Calibri" w:cs="Calibri"/>
          <w:b/>
          <w:bCs/>
          <w:i/>
          <w:iCs/>
          <w:sz w:val="26"/>
          <w:szCs w:val="26"/>
        </w:rPr>
        <w:t xml:space="preserve">Art. </w:t>
      </w:r>
      <w:r>
        <w:rPr>
          <w:rFonts w:ascii="Calibri" w:hAnsi="Calibri" w:cs="Calibri"/>
          <w:b/>
          <w:bCs/>
          <w:i/>
          <w:iCs/>
          <w:sz w:val="26"/>
          <w:szCs w:val="26"/>
        </w:rPr>
        <w:t>5</w:t>
      </w:r>
    </w:p>
    <w:p w14:paraId="785409A8" w14:textId="6C8DCF6B" w:rsidR="004676D7" w:rsidRPr="009C2C65" w:rsidRDefault="004676D7" w:rsidP="004676D7">
      <w:pPr>
        <w:spacing w:after="0"/>
        <w:jc w:val="center"/>
        <w:rPr>
          <w:rFonts w:ascii="Calibri" w:hAnsi="Calibri" w:cs="Calibri"/>
          <w:b/>
          <w:bCs/>
          <w:i/>
          <w:iCs/>
          <w:sz w:val="26"/>
          <w:szCs w:val="26"/>
        </w:rPr>
      </w:pPr>
      <w:r w:rsidRPr="009C2C65">
        <w:rPr>
          <w:rFonts w:ascii="Calibri" w:hAnsi="Calibri" w:cs="Calibri"/>
          <w:b/>
          <w:bCs/>
          <w:i/>
          <w:iCs/>
          <w:sz w:val="26"/>
          <w:szCs w:val="26"/>
        </w:rPr>
        <w:t>(</w:t>
      </w:r>
      <w:r>
        <w:rPr>
          <w:rFonts w:ascii="Calibri" w:hAnsi="Calibri" w:cs="Calibri"/>
          <w:b/>
          <w:bCs/>
          <w:i/>
          <w:iCs/>
          <w:sz w:val="26"/>
          <w:szCs w:val="26"/>
        </w:rPr>
        <w:t>Disposizioni finanziarie</w:t>
      </w:r>
      <w:r w:rsidRPr="009C2C65">
        <w:rPr>
          <w:rFonts w:ascii="Calibri" w:hAnsi="Calibri" w:cs="Calibri"/>
          <w:b/>
          <w:bCs/>
          <w:i/>
          <w:iCs/>
          <w:sz w:val="26"/>
          <w:szCs w:val="26"/>
        </w:rPr>
        <w:t>)</w:t>
      </w:r>
    </w:p>
    <w:p w14:paraId="4848BA71" w14:textId="77777777" w:rsidR="004676D7" w:rsidRDefault="004676D7" w:rsidP="004676D7">
      <w:pPr>
        <w:spacing w:after="120"/>
        <w:jc w:val="both"/>
        <w:rPr>
          <w:rFonts w:ascii="Calibri" w:hAnsi="Calibri" w:cs="Calibri"/>
          <w:b/>
          <w:bCs/>
          <w:sz w:val="26"/>
          <w:szCs w:val="26"/>
        </w:rPr>
      </w:pPr>
      <w:r>
        <w:rPr>
          <w:rFonts w:ascii="Calibri" w:hAnsi="Calibri" w:cs="Calibri"/>
          <w:b/>
          <w:bCs/>
          <w:sz w:val="26"/>
          <w:szCs w:val="26"/>
        </w:rPr>
        <w:t xml:space="preserve">Prima del </w:t>
      </w:r>
      <w:r w:rsidRPr="009C2C65">
        <w:rPr>
          <w:rFonts w:ascii="Calibri" w:hAnsi="Calibri" w:cs="Calibri"/>
          <w:b/>
          <w:bCs/>
          <w:sz w:val="26"/>
          <w:szCs w:val="26"/>
        </w:rPr>
        <w:t xml:space="preserve">comma 1, </w:t>
      </w:r>
      <w:r>
        <w:rPr>
          <w:rFonts w:ascii="Calibri" w:hAnsi="Calibri" w:cs="Calibri"/>
          <w:b/>
          <w:bCs/>
          <w:sz w:val="26"/>
          <w:szCs w:val="26"/>
        </w:rPr>
        <w:t>inserire il seguente comma:</w:t>
      </w:r>
    </w:p>
    <w:p w14:paraId="150183E4" w14:textId="77777777" w:rsidR="004676D7" w:rsidRDefault="004676D7" w:rsidP="004676D7">
      <w:pPr>
        <w:spacing w:after="120"/>
        <w:jc w:val="both"/>
        <w:rPr>
          <w:rFonts w:ascii="Calibri" w:hAnsi="Calibri" w:cs="Calibri"/>
          <w:b/>
          <w:bCs/>
          <w:sz w:val="26"/>
          <w:szCs w:val="26"/>
        </w:rPr>
      </w:pPr>
      <w:r>
        <w:rPr>
          <w:rFonts w:ascii="Calibri" w:hAnsi="Calibri" w:cs="Calibri"/>
          <w:b/>
          <w:bCs/>
          <w:sz w:val="26"/>
          <w:szCs w:val="26"/>
        </w:rPr>
        <w:t xml:space="preserve">“01. </w:t>
      </w:r>
      <w:r w:rsidRPr="004676D7">
        <w:rPr>
          <w:rFonts w:ascii="Calibri" w:hAnsi="Calibri" w:cs="Calibri"/>
          <w:b/>
          <w:bCs/>
          <w:sz w:val="26"/>
          <w:szCs w:val="26"/>
        </w:rPr>
        <w:t xml:space="preserve">Per il potenziamento del personale </w:t>
      </w:r>
      <w:r>
        <w:rPr>
          <w:rFonts w:ascii="Calibri" w:hAnsi="Calibri" w:cs="Calibri"/>
          <w:b/>
          <w:bCs/>
          <w:sz w:val="26"/>
          <w:szCs w:val="26"/>
        </w:rPr>
        <w:t xml:space="preserve">di </w:t>
      </w:r>
      <w:r w:rsidRPr="004676D7">
        <w:rPr>
          <w:rFonts w:ascii="Calibri" w:hAnsi="Calibri" w:cs="Calibri"/>
          <w:b/>
          <w:bCs/>
          <w:sz w:val="26"/>
          <w:szCs w:val="26"/>
        </w:rPr>
        <w:t xml:space="preserve">polizia </w:t>
      </w:r>
      <w:r>
        <w:rPr>
          <w:rFonts w:ascii="Calibri" w:hAnsi="Calibri" w:cs="Calibri"/>
          <w:b/>
          <w:bCs/>
          <w:sz w:val="26"/>
          <w:szCs w:val="26"/>
        </w:rPr>
        <w:t xml:space="preserve">locale in ambito urbano, provinciale e metropolitano </w:t>
      </w:r>
      <w:r w:rsidRPr="004676D7">
        <w:rPr>
          <w:rFonts w:ascii="Calibri" w:hAnsi="Calibri" w:cs="Calibri"/>
          <w:b/>
          <w:bCs/>
          <w:sz w:val="26"/>
          <w:szCs w:val="26"/>
        </w:rPr>
        <w:t xml:space="preserve">è istituito, nello stato di previsione del Ministero dell'interno, un apposito fondo denominato “Fondo nazionale per la </w:t>
      </w:r>
      <w:r>
        <w:rPr>
          <w:rFonts w:ascii="Calibri" w:hAnsi="Calibri" w:cs="Calibri"/>
          <w:b/>
          <w:bCs/>
          <w:sz w:val="26"/>
          <w:szCs w:val="26"/>
        </w:rPr>
        <w:t>polizia locale</w:t>
      </w:r>
      <w:r w:rsidRPr="004676D7">
        <w:rPr>
          <w:rFonts w:ascii="Calibri" w:hAnsi="Calibri" w:cs="Calibri"/>
          <w:b/>
          <w:bCs/>
          <w:sz w:val="26"/>
          <w:szCs w:val="26"/>
        </w:rPr>
        <w:t>”, con una dotazione pari a XXXXXX milioni di euro, per il triennio 2026-2028.</w:t>
      </w:r>
    </w:p>
    <w:p w14:paraId="1C9FEDFE" w14:textId="56F1CAE4" w:rsidR="004676D7" w:rsidRPr="009C2C65" w:rsidRDefault="004676D7" w:rsidP="004676D7">
      <w:pPr>
        <w:spacing w:after="120"/>
        <w:jc w:val="both"/>
        <w:rPr>
          <w:rFonts w:ascii="Calibri" w:hAnsi="Calibri" w:cs="Calibri"/>
          <w:i/>
          <w:iCs/>
          <w:sz w:val="26"/>
          <w:szCs w:val="26"/>
        </w:rPr>
      </w:pPr>
      <w:r w:rsidRPr="009C2C65">
        <w:rPr>
          <w:rFonts w:ascii="Calibri" w:hAnsi="Calibri" w:cs="Calibri"/>
          <w:i/>
          <w:iCs/>
          <w:sz w:val="26"/>
          <w:szCs w:val="26"/>
        </w:rPr>
        <w:t>MOTIVAZIONE</w:t>
      </w:r>
    </w:p>
    <w:p w14:paraId="50095C64" w14:textId="07998759" w:rsidR="00171D9C" w:rsidRPr="00171D9C" w:rsidRDefault="00171D9C" w:rsidP="00171D9C">
      <w:pPr>
        <w:pStyle w:val="Rientrocorpodeltesto"/>
        <w:spacing w:after="120"/>
        <w:ind w:firstLine="0"/>
        <w:rPr>
          <w:rFonts w:ascii="Calibri" w:hAnsi="Calibri" w:cs="Calibri"/>
          <w:i/>
          <w:iCs/>
          <w:sz w:val="26"/>
          <w:szCs w:val="26"/>
        </w:rPr>
      </w:pPr>
      <w:r w:rsidRPr="00171D9C">
        <w:rPr>
          <w:rFonts w:ascii="Calibri" w:hAnsi="Calibri" w:cs="Calibri"/>
          <w:i/>
          <w:iCs/>
          <w:sz w:val="26"/>
          <w:szCs w:val="26"/>
        </w:rPr>
        <w:t xml:space="preserve">La </w:t>
      </w:r>
      <w:r w:rsidRPr="00171D9C">
        <w:rPr>
          <w:rFonts w:ascii="Calibri" w:hAnsi="Calibri" w:cs="Calibri"/>
          <w:i/>
          <w:iCs/>
          <w:sz w:val="26"/>
          <w:szCs w:val="26"/>
        </w:rPr>
        <w:t xml:space="preserve">legge di riordino delle funzioni e dell’ordinamento della polizia locale </w:t>
      </w:r>
      <w:r>
        <w:rPr>
          <w:rFonts w:ascii="Calibri" w:hAnsi="Calibri" w:cs="Calibri"/>
          <w:i/>
          <w:iCs/>
          <w:sz w:val="26"/>
          <w:szCs w:val="26"/>
        </w:rPr>
        <w:t xml:space="preserve">deve essere </w:t>
      </w:r>
      <w:r w:rsidRPr="00171D9C">
        <w:rPr>
          <w:rFonts w:ascii="Calibri" w:hAnsi="Calibri" w:cs="Calibri"/>
          <w:i/>
          <w:iCs/>
          <w:sz w:val="26"/>
          <w:szCs w:val="26"/>
        </w:rPr>
        <w:t>accompagnata da un fondo nazionale finalizzato al rafforzamento dei corpi e servizi di polizia locale, in ambito urbano, provinciale e metropolitano, attraverso risorse dedicate alle assunzioni e alla formazione del personale di polizia locale.</w:t>
      </w:r>
    </w:p>
    <w:p w14:paraId="2033CCA3" w14:textId="7DB50013" w:rsidR="004676D7" w:rsidRPr="009C2C65" w:rsidRDefault="004676D7">
      <w:pPr>
        <w:rPr>
          <w:rFonts w:ascii="Calibri" w:hAnsi="Calibri" w:cs="Calibri"/>
        </w:rPr>
      </w:pPr>
      <w:r>
        <w:rPr>
          <w:rFonts w:ascii="Calibri" w:hAnsi="Calibri" w:cs="Calibri"/>
        </w:rPr>
        <w:t xml:space="preserve"> </w:t>
      </w:r>
    </w:p>
    <w:sectPr w:rsidR="004676D7" w:rsidRPr="009C2C65" w:rsidSect="00171D9C">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3DA7" w14:textId="77777777" w:rsidR="00B65ACC" w:rsidRDefault="00B65ACC" w:rsidP="00171D9C">
      <w:pPr>
        <w:spacing w:before="0" w:after="0" w:line="240" w:lineRule="auto"/>
      </w:pPr>
      <w:r>
        <w:separator/>
      </w:r>
    </w:p>
  </w:endnote>
  <w:endnote w:type="continuationSeparator" w:id="0">
    <w:p w14:paraId="0F2CD238" w14:textId="77777777" w:rsidR="00B65ACC" w:rsidRDefault="00B65ACC" w:rsidP="00171D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40426"/>
      <w:docPartObj>
        <w:docPartGallery w:val="Page Numbers (Bottom of Page)"/>
        <w:docPartUnique/>
      </w:docPartObj>
    </w:sdtPr>
    <w:sdtContent>
      <w:p w14:paraId="6A18A177" w14:textId="41942A7D" w:rsidR="00171D9C" w:rsidRDefault="00171D9C">
        <w:pPr>
          <w:pStyle w:val="Pidipagina"/>
          <w:jc w:val="right"/>
        </w:pPr>
        <w:r>
          <w:fldChar w:fldCharType="begin"/>
        </w:r>
        <w:r>
          <w:instrText>PAGE   \* MERGEFORMAT</w:instrText>
        </w:r>
        <w:r>
          <w:fldChar w:fldCharType="separate"/>
        </w:r>
        <w:r>
          <w:t>2</w:t>
        </w:r>
        <w:r>
          <w:fldChar w:fldCharType="end"/>
        </w:r>
      </w:p>
    </w:sdtContent>
  </w:sdt>
  <w:p w14:paraId="303DBE22" w14:textId="77777777" w:rsidR="00171D9C" w:rsidRDefault="00171D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0D58" w14:textId="77777777" w:rsidR="00B65ACC" w:rsidRDefault="00B65ACC" w:rsidP="00171D9C">
      <w:pPr>
        <w:spacing w:before="0" w:after="0" w:line="240" w:lineRule="auto"/>
      </w:pPr>
      <w:r>
        <w:separator/>
      </w:r>
    </w:p>
  </w:footnote>
  <w:footnote w:type="continuationSeparator" w:id="0">
    <w:p w14:paraId="6C7819DE" w14:textId="77777777" w:rsidR="00B65ACC" w:rsidRDefault="00B65ACC" w:rsidP="00171D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5664"/>
    <w:multiLevelType w:val="hybridMultilevel"/>
    <w:tmpl w:val="37AC18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6B321E"/>
    <w:multiLevelType w:val="hybridMultilevel"/>
    <w:tmpl w:val="EF4E1744"/>
    <w:lvl w:ilvl="0" w:tplc="41ACEE5C">
      <w:start w:val="1"/>
      <w:numFmt w:val="lowerLetter"/>
      <w:lvlText w:val="%1)"/>
      <w:lvlJc w:val="left"/>
      <w:pPr>
        <w:ind w:left="899" w:hanging="360"/>
      </w:pPr>
      <w:rPr>
        <w:rFonts w:hint="default"/>
      </w:r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abstractNum w:abstractNumId="2" w15:restartNumberingAfterBreak="0">
    <w:nsid w:val="4A2063B4"/>
    <w:multiLevelType w:val="hybridMultilevel"/>
    <w:tmpl w:val="7BEECD2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9C34B0"/>
    <w:multiLevelType w:val="hybridMultilevel"/>
    <w:tmpl w:val="2314F9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FD353D"/>
    <w:multiLevelType w:val="hybridMultilevel"/>
    <w:tmpl w:val="A998AC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3802C7"/>
    <w:multiLevelType w:val="hybridMultilevel"/>
    <w:tmpl w:val="344A4C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5812261">
    <w:abstractNumId w:val="1"/>
  </w:num>
  <w:num w:numId="2" w16cid:durableId="1244293272">
    <w:abstractNumId w:val="4"/>
  </w:num>
  <w:num w:numId="3" w16cid:durableId="1096631741">
    <w:abstractNumId w:val="0"/>
  </w:num>
  <w:num w:numId="4" w16cid:durableId="1780249454">
    <w:abstractNumId w:val="3"/>
  </w:num>
  <w:num w:numId="5" w16cid:durableId="1869292976">
    <w:abstractNumId w:val="2"/>
    <w:lvlOverride w:ilvl="0"/>
    <w:lvlOverride w:ilvl="1"/>
    <w:lvlOverride w:ilvl="2"/>
    <w:lvlOverride w:ilvl="3"/>
    <w:lvlOverride w:ilvl="4"/>
    <w:lvlOverride w:ilvl="5"/>
    <w:lvlOverride w:ilvl="6"/>
    <w:lvlOverride w:ilvl="7"/>
    <w:lvlOverride w:ilvl="8"/>
  </w:num>
  <w:num w:numId="6" w16cid:durableId="205947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13"/>
    <w:rsid w:val="000C269A"/>
    <w:rsid w:val="00171D9C"/>
    <w:rsid w:val="00270E9A"/>
    <w:rsid w:val="002A59A8"/>
    <w:rsid w:val="002B6FFF"/>
    <w:rsid w:val="004016A5"/>
    <w:rsid w:val="0044639C"/>
    <w:rsid w:val="004676D7"/>
    <w:rsid w:val="00467927"/>
    <w:rsid w:val="00621352"/>
    <w:rsid w:val="00876079"/>
    <w:rsid w:val="008D65DA"/>
    <w:rsid w:val="00971C51"/>
    <w:rsid w:val="009C2C65"/>
    <w:rsid w:val="009C5419"/>
    <w:rsid w:val="00A45E74"/>
    <w:rsid w:val="00B21813"/>
    <w:rsid w:val="00B65ACC"/>
    <w:rsid w:val="00C92528"/>
    <w:rsid w:val="00CF7BC7"/>
    <w:rsid w:val="00FD47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0D7"/>
  <w15:chartTrackingRefBased/>
  <w15:docId w15:val="{8CB8A591-9406-4740-84CE-245AF3E0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it-IT"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styleId="Paragrafoelenco">
    <w:name w:val="List Paragraph"/>
    <w:basedOn w:val="Normale"/>
    <w:uiPriority w:val="34"/>
    <w:qFormat/>
    <w:rsid w:val="00B21813"/>
    <w:pPr>
      <w:ind w:left="720"/>
      <w:contextualSpacing/>
    </w:pPr>
  </w:style>
  <w:style w:type="character" w:styleId="Collegamentoipertestuale">
    <w:name w:val="Hyperlink"/>
    <w:basedOn w:val="Carpredefinitoparagrafo"/>
    <w:uiPriority w:val="99"/>
    <w:unhideWhenUsed/>
    <w:rsid w:val="00B21813"/>
    <w:rPr>
      <w:color w:val="0D2E46" w:themeColor="hyperlink"/>
      <w:u w:val="single"/>
    </w:rPr>
  </w:style>
  <w:style w:type="character" w:styleId="Menzionenonrisolta">
    <w:name w:val="Unresolved Mention"/>
    <w:basedOn w:val="Carpredefinitoparagrafo"/>
    <w:uiPriority w:val="99"/>
    <w:semiHidden/>
    <w:unhideWhenUsed/>
    <w:rsid w:val="00B21813"/>
    <w:rPr>
      <w:color w:val="605E5C"/>
      <w:shd w:val="clear" w:color="auto" w:fill="E1DFDD"/>
    </w:rPr>
  </w:style>
  <w:style w:type="paragraph" w:styleId="Rientrocorpodeltesto">
    <w:name w:val="Body Text Indent"/>
    <w:basedOn w:val="Normale"/>
    <w:link w:val="RientrocorpodeltestoCarattere"/>
    <w:semiHidden/>
    <w:rsid w:val="002B6FFF"/>
    <w:pPr>
      <w:spacing w:before="0" w:after="0" w:line="240" w:lineRule="auto"/>
      <w:ind w:firstLine="540"/>
      <w:jc w:val="both"/>
    </w:pPr>
    <w:rPr>
      <w:rFonts w:ascii="Times New Roman" w:eastAsia="Times New Roman" w:hAnsi="Times New Roman" w:cs="Times New Roman"/>
      <w:kern w:val="0"/>
      <w:sz w:val="28"/>
      <w:szCs w:val="24"/>
      <w:lang w:eastAsia="it-IT"/>
      <w14:ligatures w14:val="none"/>
    </w:rPr>
  </w:style>
  <w:style w:type="character" w:customStyle="1" w:styleId="RientrocorpodeltestoCarattere">
    <w:name w:val="Rientro corpo del testo Carattere"/>
    <w:basedOn w:val="Carpredefinitoparagrafo"/>
    <w:link w:val="Rientrocorpodeltesto"/>
    <w:semiHidden/>
    <w:rsid w:val="002B6FFF"/>
    <w:rPr>
      <w:rFonts w:ascii="Times New Roman" w:eastAsia="Times New Roman" w:hAnsi="Times New Roman" w:cs="Times New Roman"/>
      <w:kern w:val="0"/>
      <w:sz w:val="28"/>
      <w:szCs w:val="24"/>
      <w:lang w:eastAsia="it-IT"/>
      <w14:ligatures w14:val="none"/>
    </w:rPr>
  </w:style>
  <w:style w:type="paragraph" w:styleId="Intestazione">
    <w:name w:val="header"/>
    <w:basedOn w:val="Normale"/>
    <w:link w:val="IntestazioneCarattere"/>
    <w:uiPriority w:val="99"/>
    <w:unhideWhenUsed/>
    <w:rsid w:val="00171D9C"/>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171D9C"/>
  </w:style>
  <w:style w:type="paragraph" w:styleId="Pidipagina">
    <w:name w:val="footer"/>
    <w:basedOn w:val="Normale"/>
    <w:link w:val="PidipaginaCarattere"/>
    <w:uiPriority w:val="99"/>
    <w:unhideWhenUsed/>
    <w:rsid w:val="00171D9C"/>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171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E9C0-5C19-4DA7-AE79-CDA5C323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1976</Words>
  <Characters>11264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Gaetano Palombelli</cp:lastModifiedBy>
  <cp:revision>3</cp:revision>
  <cp:lastPrinted>2025-10-08T09:54:00Z</cp:lastPrinted>
  <dcterms:created xsi:type="dcterms:W3CDTF">2025-10-08T10:11:00Z</dcterms:created>
  <dcterms:modified xsi:type="dcterms:W3CDTF">2025-10-08T10:12:00Z</dcterms:modified>
</cp:coreProperties>
</file>